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2327" w:rsidRDefault="00035056" w:rsidP="00B82327">
      <w:pPr>
        <w:jc w:val="center"/>
        <w:rPr>
          <w:rFonts w:ascii="黑体" w:eastAsia="黑体" w:hAnsi="黑体" w:cs="宋体"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碑林区</w:t>
      </w:r>
      <w:r w:rsidR="00B82327" w:rsidRPr="00B82327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201</w:t>
      </w:r>
      <w:r w:rsidR="00D43E93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4</w:t>
      </w:r>
      <w:r w:rsidR="00B82327" w:rsidRPr="00B82327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年上半年公共预算财政拨款安排的</w:t>
      </w:r>
    </w:p>
    <w:p w:rsidR="00B82327" w:rsidRDefault="00B82327" w:rsidP="00B82327">
      <w:pPr>
        <w:jc w:val="center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B82327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“三公”经费执行情况表</w:t>
      </w:r>
    </w:p>
    <w:p w:rsidR="00B82327" w:rsidRPr="00B82327" w:rsidRDefault="00B82327" w:rsidP="00B82327">
      <w:pPr>
        <w:jc w:val="center"/>
        <w:rPr>
          <w:rFonts w:asciiTheme="minorEastAsia" w:eastAsiaTheme="minorEastAsia" w:hAnsiTheme="minorEastAsia"/>
          <w:sz w:val="24"/>
          <w:szCs w:val="24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 xml:space="preserve">                                </w:t>
      </w:r>
      <w:r w:rsidRPr="00B82327">
        <w:rPr>
          <w:rFonts w:asciiTheme="minorEastAsia" w:eastAsiaTheme="minorEastAsia" w:hAnsiTheme="minorEastAsia" w:cs="宋体" w:hint="eastAsia"/>
          <w:color w:val="000000"/>
          <w:kern w:val="0"/>
          <w:sz w:val="24"/>
          <w:szCs w:val="24"/>
        </w:rPr>
        <w:t>单位：万元</w:t>
      </w:r>
    </w:p>
    <w:tbl>
      <w:tblPr>
        <w:tblpPr w:leftFromText="180" w:rightFromText="180" w:vertAnchor="text" w:tblpY="1"/>
        <w:tblOverlap w:val="never"/>
        <w:tblW w:w="5833" w:type="pct"/>
        <w:tblLook w:val="04A0"/>
      </w:tblPr>
      <w:tblGrid>
        <w:gridCol w:w="969"/>
        <w:gridCol w:w="1976"/>
        <w:gridCol w:w="1536"/>
        <w:gridCol w:w="2617"/>
        <w:gridCol w:w="1420"/>
        <w:gridCol w:w="1424"/>
      </w:tblGrid>
      <w:tr w:rsidR="00B82327" w:rsidRPr="00B82327" w:rsidTr="00B82327">
        <w:trPr>
          <w:gridAfter w:val="4"/>
          <w:wAfter w:w="3518" w:type="pct"/>
          <w:trHeight w:val="555"/>
        </w:trPr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27" w:rsidRPr="00B82327" w:rsidRDefault="00B82327" w:rsidP="00B82327">
            <w:pPr>
              <w:widowControl/>
              <w:ind w:right="660"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</w:tcPr>
          <w:p w:rsidR="00B82327" w:rsidRPr="00B82327" w:rsidRDefault="00B82327" w:rsidP="00B82327">
            <w:pPr>
              <w:widowControl/>
              <w:ind w:right="660"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B82327" w:rsidRPr="00B82327" w:rsidTr="00B82327">
        <w:trPr>
          <w:trHeight w:val="1755"/>
        </w:trPr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2327" w:rsidRPr="00B82327" w:rsidRDefault="00B82327" w:rsidP="00B82327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B823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9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2327" w:rsidRPr="00B82327" w:rsidRDefault="00B82327" w:rsidP="00B8232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823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因公出国（境）费</w:t>
            </w:r>
          </w:p>
        </w:tc>
        <w:tc>
          <w:tcPr>
            <w:tcW w:w="7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2327" w:rsidRPr="00B82327" w:rsidRDefault="00B82327" w:rsidP="00B8232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823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公务用车购置</w:t>
            </w:r>
          </w:p>
        </w:tc>
        <w:tc>
          <w:tcPr>
            <w:tcW w:w="1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2327" w:rsidRPr="00B82327" w:rsidRDefault="00B82327" w:rsidP="00B8232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823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公务用车运行维护费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2327" w:rsidRPr="00B82327" w:rsidRDefault="00B82327" w:rsidP="00B8232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公务接待费</w:t>
            </w:r>
          </w:p>
        </w:tc>
        <w:tc>
          <w:tcPr>
            <w:tcW w:w="715" w:type="pct"/>
          </w:tcPr>
          <w:p w:rsidR="00B82327" w:rsidRPr="00B82327" w:rsidRDefault="00B82327" w:rsidP="00B82327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B82327" w:rsidRPr="00B82327" w:rsidTr="00B82327">
        <w:trPr>
          <w:gridAfter w:val="1"/>
          <w:wAfter w:w="715" w:type="pct"/>
          <w:trHeight w:val="990"/>
        </w:trPr>
        <w:tc>
          <w:tcPr>
            <w:tcW w:w="4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2327" w:rsidRPr="00B82327" w:rsidRDefault="00D43E93" w:rsidP="00B8232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823</w:t>
            </w:r>
          </w:p>
        </w:tc>
        <w:tc>
          <w:tcPr>
            <w:tcW w:w="9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27" w:rsidRPr="00B82327" w:rsidRDefault="00D43E93" w:rsidP="00B8232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27" w:rsidRPr="00B82327" w:rsidRDefault="00B82327" w:rsidP="00B8232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823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27" w:rsidRPr="00B82327" w:rsidRDefault="00B82327" w:rsidP="00B8232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823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  <w:r w:rsidR="00D43E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82327" w:rsidRPr="00B82327" w:rsidRDefault="00D43E93" w:rsidP="00B8232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58</w:t>
            </w:r>
          </w:p>
        </w:tc>
      </w:tr>
    </w:tbl>
    <w:p w:rsidR="00764FDA" w:rsidRDefault="00764FDA" w:rsidP="00B82327">
      <w:pPr>
        <w:spacing w:line="560" w:lineRule="exact"/>
        <w:rPr>
          <w:rFonts w:ascii="仿宋_GB2312" w:eastAsia="仿宋_GB2312"/>
          <w:color w:val="000000"/>
          <w:sz w:val="32"/>
          <w:szCs w:val="32"/>
        </w:rPr>
      </w:pPr>
    </w:p>
    <w:p w:rsidR="00035056" w:rsidRDefault="00035056" w:rsidP="00035056">
      <w:pPr>
        <w:spacing w:line="560" w:lineRule="exact"/>
        <w:ind w:firstLine="636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表中反映的数据来源为一般预算财政拨款安排的“三公”经费预算。</w:t>
      </w:r>
    </w:p>
    <w:p w:rsidR="00035056" w:rsidRDefault="00035056" w:rsidP="00035056">
      <w:pPr>
        <w:spacing w:line="560" w:lineRule="exact"/>
        <w:ind w:firstLine="636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因公出国（境）费：单位工作人员公务出国（境）的住宿费、差旅费、伙食补助费、杂费、培训费等支出。</w:t>
      </w:r>
    </w:p>
    <w:p w:rsidR="00035056" w:rsidRDefault="00035056" w:rsidP="00035056">
      <w:pPr>
        <w:spacing w:line="560" w:lineRule="exact"/>
        <w:ind w:firstLine="636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公务用车购置：是指公务用车购置、租用等费用。</w:t>
      </w:r>
    </w:p>
    <w:p w:rsidR="00035056" w:rsidRDefault="00035056" w:rsidP="00035056">
      <w:pPr>
        <w:spacing w:line="560" w:lineRule="exact"/>
        <w:ind w:firstLine="636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公务用车运行维护费：是指公务用车燃料费、维修费、过桥过路费、安全奖励费用等支出。</w:t>
      </w:r>
    </w:p>
    <w:p w:rsidR="00035056" w:rsidRDefault="00035056" w:rsidP="00035056">
      <w:pPr>
        <w:spacing w:line="560" w:lineRule="exact"/>
        <w:ind w:firstLine="636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公务接待费：是指单位按规定开支的各类公务接待费用。</w:t>
      </w:r>
    </w:p>
    <w:p w:rsidR="00035056" w:rsidRPr="00035056" w:rsidRDefault="00035056" w:rsidP="00035056">
      <w:pPr>
        <w:spacing w:line="560" w:lineRule="exact"/>
        <w:ind w:firstLine="636"/>
        <w:rPr>
          <w:rFonts w:ascii="仿宋_GB2312" w:eastAsia="仿宋_GB2312"/>
          <w:color w:val="000000"/>
          <w:sz w:val="32"/>
          <w:szCs w:val="32"/>
        </w:rPr>
      </w:pPr>
    </w:p>
    <w:sectPr w:rsidR="00035056" w:rsidRPr="00035056" w:rsidSect="00764F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3FC6" w:rsidRDefault="00BC3FC6" w:rsidP="00836560">
      <w:r>
        <w:separator/>
      </w:r>
    </w:p>
  </w:endnote>
  <w:endnote w:type="continuationSeparator" w:id="0">
    <w:p w:rsidR="00BC3FC6" w:rsidRDefault="00BC3FC6" w:rsidP="008365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3FC6" w:rsidRDefault="00BC3FC6" w:rsidP="00836560">
      <w:r>
        <w:separator/>
      </w:r>
    </w:p>
  </w:footnote>
  <w:footnote w:type="continuationSeparator" w:id="0">
    <w:p w:rsidR="00BC3FC6" w:rsidRDefault="00BC3FC6" w:rsidP="0083656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6560"/>
    <w:rsid w:val="00034B30"/>
    <w:rsid w:val="00035056"/>
    <w:rsid w:val="000A0522"/>
    <w:rsid w:val="005A0F78"/>
    <w:rsid w:val="00722B52"/>
    <w:rsid w:val="00764FDA"/>
    <w:rsid w:val="00836560"/>
    <w:rsid w:val="00986003"/>
    <w:rsid w:val="00B634CE"/>
    <w:rsid w:val="00B805E5"/>
    <w:rsid w:val="00B82327"/>
    <w:rsid w:val="00B94D86"/>
    <w:rsid w:val="00BC3FC6"/>
    <w:rsid w:val="00CA0ADE"/>
    <w:rsid w:val="00CC7C24"/>
    <w:rsid w:val="00D43E93"/>
    <w:rsid w:val="00D5256F"/>
    <w:rsid w:val="00D742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56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365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3656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3656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3656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368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45</Words>
  <Characters>257</Characters>
  <Application>Microsoft Office Word</Application>
  <DocSecurity>0</DocSecurity>
  <Lines>2</Lines>
  <Paragraphs>1</Paragraphs>
  <ScaleCrop>false</ScaleCrop>
  <Company>Lenovo</Company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8</cp:revision>
  <dcterms:created xsi:type="dcterms:W3CDTF">2015-10-28T01:09:00Z</dcterms:created>
  <dcterms:modified xsi:type="dcterms:W3CDTF">2015-10-28T07:59:00Z</dcterms:modified>
</cp:coreProperties>
</file>