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color w:val="auto"/>
          <w:sz w:val="36"/>
          <w:szCs w:val="36"/>
        </w:rPr>
      </w:pPr>
      <w:r>
        <w:rPr>
          <w:rFonts w:hint="eastAsia" w:ascii="黑体" w:hAnsi="黑体" w:eastAsia="黑体"/>
          <w:color w:val="auto"/>
          <w:sz w:val="36"/>
          <w:szCs w:val="36"/>
        </w:rPr>
        <w:t>政务诚信承诺书</w:t>
      </w:r>
    </w:p>
    <w:p>
      <w:pPr>
        <w:rPr>
          <w:rFonts w:hint="eastAsia" w:ascii="仿宋_GB2312" w:eastAsia="仿宋_GB2312"/>
          <w:color w:val="auto"/>
          <w:szCs w:val="21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承诺编号：                  行政区划代码：610103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813"/>
        <w:gridCol w:w="1701"/>
        <w:gridCol w:w="1985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单位名称</w:t>
            </w:r>
          </w:p>
        </w:tc>
        <w:tc>
          <w:tcPr>
            <w:tcW w:w="63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西安市碑林区</w:t>
            </w: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552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法定代表人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卢光文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监督电话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89625065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容</w:t>
            </w:r>
          </w:p>
        </w:tc>
        <w:tc>
          <w:tcPr>
            <w:tcW w:w="634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50" w:firstLineChars="15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为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积极落实政务诚信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建设，充分发挥政府诚信表率示范作用，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  <w:t>进一步转变工作作风，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lang w:eastAsia="zh-CN"/>
              </w:rPr>
              <w:t>碑林区人民政府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  <w:t>向社会各界作出公开承诺：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5" w:beforeAutospacing="0" w:after="0" w:afterAutospacing="0" w:line="60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一、便民服务承诺。严格执行首问责任制,对服务对象文明礼貌、热情周到。规范便民政务服务,简化办事环节,缩短办理时限,提高办事效率,让群众少跑路,打造高效便捷的行政诚信服务环境。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5" w:beforeAutospacing="0" w:after="0" w:afterAutospacing="0" w:line="60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二、依法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依规阳光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行政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承诺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。按照法定权限行使职能,规范行政行为,严格执法要求、执法依据、执法程序，做到执法人员持证上岗,坚持文明执法、公正执法,审批过程公开透明,坚持审批过程不拖不卡,便民利企,不断提升依法行政能力和水平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5" w:beforeAutospacing="0" w:after="0" w:afterAutospacing="0" w:line="60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三、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坚持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阳光信访承诺。认真办理群众和企业的来信来访,明确专人负责受理有关方面的投诉,依法、规范、高效处置。坚持做到“事事有回音,件件有着落”,切实解决好所反映的各类问题。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5" w:beforeAutospacing="0" w:after="0" w:afterAutospacing="0" w:line="60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四、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规范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公开监督承诺。大力推行政务公开,规范公示公开栏,依托公示栏、显示屏等宣传载体,向社会公开发布各类政务事项和各项政策法规,重大事项主动征求社会各方面的意见建议,提高工作透明度,主动接受社会监督。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5" w:beforeAutospacing="0" w:after="0" w:afterAutospacing="0" w:line="600" w:lineRule="exact"/>
              <w:ind w:left="0" w:right="0" w:firstLine="420"/>
              <w:jc w:val="both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五、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lang w:eastAsia="zh-CN"/>
              </w:rPr>
              <w:t>夯实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</w:rPr>
              <w:t>廉洁纪律承诺。严格执行“中央八项规定"精神和廉洁自律有关规定,坚持原则,杜绝吃拿卡要现象。切实转变工作作风,做到“担当实干、马上就办”,努力提升工作效率,解决好社会各方面关心的问题。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50" w:firstLineChars="150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投诉举报邮箱</w:t>
            </w:r>
          </w:p>
        </w:tc>
        <w:tc>
          <w:tcPr>
            <w:tcW w:w="634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公示网站网址</w:t>
            </w:r>
          </w:p>
        </w:tc>
        <w:tc>
          <w:tcPr>
            <w:tcW w:w="634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签发人</w:t>
            </w:r>
          </w:p>
        </w:tc>
        <w:tc>
          <w:tcPr>
            <w:tcW w:w="634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卢光文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 xml:space="preserve">        2019年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备  注</w:t>
            </w:r>
          </w:p>
        </w:tc>
        <w:tc>
          <w:tcPr>
            <w:tcW w:w="6342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DA1"/>
    <w:rsid w:val="003716A4"/>
    <w:rsid w:val="00424D16"/>
    <w:rsid w:val="005B7664"/>
    <w:rsid w:val="00710DA1"/>
    <w:rsid w:val="00910F61"/>
    <w:rsid w:val="00967687"/>
    <w:rsid w:val="00C22C27"/>
    <w:rsid w:val="00D5777F"/>
    <w:rsid w:val="521556B9"/>
    <w:rsid w:val="5BB43CE0"/>
    <w:rsid w:val="5E0F3AA0"/>
    <w:rsid w:val="76780AA3"/>
    <w:rsid w:val="777E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828</Characters>
  <Lines>6</Lines>
  <Paragraphs>1</Paragraphs>
  <TotalTime>18</TotalTime>
  <ScaleCrop>false</ScaleCrop>
  <LinksUpToDate>false</LinksUpToDate>
  <CharactersWithSpaces>972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2019-08-15T07:21:00Z</dcterms:created>
  <dc:creator>Windows 用户</dc:creator>
  <cp:lastModifiedBy>        你叫什么名字.</cp:lastModifiedBy>
  <dcterms:modified xsi:type="dcterms:W3CDTF">2019-12-11T03:05:57Z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