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0C11" w:rsidRDefault="007A2A3C" w:rsidP="00790C61">
      <w:pPr>
        <w:widowControl w:val="0"/>
        <w:snapToGrid/>
        <w:spacing w:after="0" w:line="440" w:lineRule="exact"/>
        <w:contextualSpacing/>
        <w:jc w:val="both"/>
        <w:rPr>
          <w:rFonts w:asciiTheme="majorEastAsia" w:eastAsiaTheme="majorEastAsia" w:hAnsiTheme="majorEastAsia" w:cs="仿宋_GB2312"/>
          <w:sz w:val="32"/>
          <w:szCs w:val="32"/>
        </w:rPr>
      </w:pPr>
      <w:r w:rsidRPr="001C4506">
        <w:rPr>
          <w:rFonts w:asciiTheme="majorEastAsia" w:eastAsiaTheme="majorEastAsia" w:hAnsiTheme="majorEastAsia" w:cs="仿宋_GB2312" w:hint="eastAsia"/>
          <w:sz w:val="32"/>
          <w:szCs w:val="32"/>
        </w:rPr>
        <w:t>附件1</w:t>
      </w:r>
      <w:r w:rsidR="00F16950">
        <w:rPr>
          <w:rFonts w:asciiTheme="majorEastAsia" w:eastAsiaTheme="majorEastAsia" w:hAnsiTheme="majorEastAsia" w:cs="仿宋_GB2312"/>
          <w:sz w:val="32"/>
          <w:szCs w:val="32"/>
        </w:rPr>
        <w:t>:</w:t>
      </w:r>
    </w:p>
    <w:p w:rsidR="005F5BA8" w:rsidRPr="002C6248" w:rsidRDefault="002F198E" w:rsidP="00790C61">
      <w:pPr>
        <w:widowControl w:val="0"/>
        <w:spacing w:after="0"/>
        <w:ind w:firstLineChars="600" w:firstLine="2160"/>
        <w:rPr>
          <w:rFonts w:ascii="方正小标宋简体" w:eastAsia="方正小标宋简体"/>
          <w:sz w:val="36"/>
          <w:szCs w:val="36"/>
        </w:rPr>
      </w:pPr>
      <w:r>
        <w:rPr>
          <w:rFonts w:ascii="方正小标宋简体" w:eastAsia="方正小标宋简体" w:hint="eastAsia"/>
          <w:sz w:val="36"/>
          <w:szCs w:val="36"/>
        </w:rPr>
        <w:t>西安市</w:t>
      </w:r>
      <w:r w:rsidR="005F5BA8" w:rsidRPr="002C6248">
        <w:rPr>
          <w:rFonts w:ascii="方正小标宋简体" w:eastAsia="方正小标宋简体" w:hint="eastAsia"/>
          <w:sz w:val="36"/>
          <w:szCs w:val="36"/>
        </w:rPr>
        <w:t>碑林区义务段</w:t>
      </w:r>
      <w:r w:rsidR="005F5BA8">
        <w:rPr>
          <w:rFonts w:ascii="方正小标宋简体" w:eastAsia="方正小标宋简体" w:hint="eastAsia"/>
          <w:sz w:val="36"/>
          <w:szCs w:val="36"/>
        </w:rPr>
        <w:t>入学</w:t>
      </w:r>
      <w:r w:rsidR="005F5BA8">
        <w:rPr>
          <w:rFonts w:ascii="方正小标宋简体" w:eastAsia="方正小标宋简体"/>
          <w:sz w:val="36"/>
          <w:szCs w:val="36"/>
        </w:rPr>
        <w:t>流程图</w:t>
      </w:r>
    </w:p>
    <w:p w:rsidR="005F5BA8" w:rsidRDefault="00BE38A7" w:rsidP="00790C61">
      <w:pPr>
        <w:widowControl w:val="0"/>
      </w:pPr>
      <w:r>
        <w:rPr>
          <w:noProof/>
        </w:rPr>
        <mc:AlternateContent>
          <mc:Choice Requires="wpg">
            <w:drawing>
              <wp:anchor distT="0" distB="0" distL="114300" distR="114300" simplePos="0" relativeHeight="251778048" behindDoc="0" locked="0" layoutInCell="1" allowOverlap="1">
                <wp:simplePos x="0" y="0"/>
                <wp:positionH relativeFrom="column">
                  <wp:posOffset>52705</wp:posOffset>
                </wp:positionH>
                <wp:positionV relativeFrom="paragraph">
                  <wp:posOffset>191135</wp:posOffset>
                </wp:positionV>
                <wp:extent cx="5464810" cy="7743190"/>
                <wp:effectExtent l="13335" t="13970" r="8255" b="5715"/>
                <wp:wrapNone/>
                <wp:docPr id="13"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64810" cy="7743190"/>
                          <a:chOff x="1671" y="2887"/>
                          <a:chExt cx="8606" cy="12194"/>
                        </a:xfrm>
                      </wpg:grpSpPr>
                      <wpg:grpSp>
                        <wpg:cNvPr id="14" name="Group 74"/>
                        <wpg:cNvGrpSpPr>
                          <a:grpSpLocks/>
                        </wpg:cNvGrpSpPr>
                        <wpg:grpSpPr bwMode="auto">
                          <a:xfrm>
                            <a:off x="3773" y="10205"/>
                            <a:ext cx="2709" cy="2975"/>
                            <a:chOff x="3539" y="10790"/>
                            <a:chExt cx="2709" cy="2975"/>
                          </a:xfrm>
                        </wpg:grpSpPr>
                        <wps:wsp>
                          <wps:cNvPr id="15" name="直接箭头连接符 33"/>
                          <wps:cNvCnPr>
                            <a:cxnSpLocks noChangeShapeType="1"/>
                          </wps:cNvCnPr>
                          <wps:spPr bwMode="auto">
                            <a:xfrm flipH="1">
                              <a:off x="3539" y="13002"/>
                              <a:ext cx="2551" cy="0"/>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16" name="直接箭头连接符 49"/>
                          <wps:cNvCnPr>
                            <a:cxnSpLocks noChangeShapeType="1"/>
                          </wps:cNvCnPr>
                          <wps:spPr bwMode="auto">
                            <a:xfrm flipH="1">
                              <a:off x="3584" y="11214"/>
                              <a:ext cx="2664" cy="0"/>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17" name="Text Box 11"/>
                          <wps:cNvSpPr txBox="1">
                            <a:spLocks noChangeArrowheads="1"/>
                          </wps:cNvSpPr>
                          <wps:spPr bwMode="auto">
                            <a:xfrm>
                              <a:off x="4350" y="10790"/>
                              <a:ext cx="1414" cy="1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65565" w:rsidRDefault="00D65565" w:rsidP="005F5BA8">
                                <w:pPr>
                                  <w:jc w:val="center"/>
                                </w:pPr>
                                <w:r>
                                  <w:rPr>
                                    <w:rFonts w:hint="eastAsia"/>
                                  </w:rPr>
                                  <w:t>选择回公办</w:t>
                                </w:r>
                              </w:p>
                              <w:p w:rsidR="00D65565" w:rsidRDefault="00D65565" w:rsidP="005F5BA8"/>
                            </w:txbxContent>
                          </wps:txbx>
                          <wps:bodyPr rot="0" vert="horz" wrap="square" lIns="91440" tIns="45720" rIns="91440" bIns="45720" anchor="t" anchorCtr="0" upright="1">
                            <a:spAutoFit/>
                          </wps:bodyPr>
                        </wps:wsp>
                        <wps:wsp>
                          <wps:cNvPr id="18" name="Text Box 21"/>
                          <wps:cNvSpPr txBox="1">
                            <a:spLocks noChangeArrowheads="1"/>
                          </wps:cNvSpPr>
                          <wps:spPr bwMode="auto">
                            <a:xfrm>
                              <a:off x="3771" y="12578"/>
                              <a:ext cx="2284" cy="1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65565" w:rsidRDefault="00D65565" w:rsidP="005F5BA8">
                                <w:pPr>
                                  <w:spacing w:line="140" w:lineRule="atLeast"/>
                                  <w:jc w:val="center"/>
                                </w:pPr>
                                <w:r>
                                  <w:rPr>
                                    <w:rFonts w:hint="eastAsia"/>
                                  </w:rPr>
                                  <w:t>未被</w:t>
                                </w:r>
                                <w:r>
                                  <w:t>录取</w:t>
                                </w:r>
                                <w:r>
                                  <w:rPr>
                                    <w:rFonts w:hint="eastAsia"/>
                                  </w:rPr>
                                  <w:t>回公办</w:t>
                                </w:r>
                              </w:p>
                              <w:p w:rsidR="00D65565" w:rsidRDefault="00D65565" w:rsidP="005F5BA8"/>
                            </w:txbxContent>
                          </wps:txbx>
                          <wps:bodyPr rot="0" vert="horz" wrap="square" lIns="91440" tIns="45720" rIns="91440" bIns="45720" anchor="t" anchorCtr="0" upright="1">
                            <a:spAutoFit/>
                          </wps:bodyPr>
                        </wps:wsp>
                      </wpg:grpSp>
                      <wpg:grpSp>
                        <wpg:cNvPr id="19" name="Group 95"/>
                        <wpg:cNvGrpSpPr>
                          <a:grpSpLocks/>
                        </wpg:cNvGrpSpPr>
                        <wpg:grpSpPr bwMode="auto">
                          <a:xfrm>
                            <a:off x="1671" y="2887"/>
                            <a:ext cx="8606" cy="12194"/>
                            <a:chOff x="1551" y="2887"/>
                            <a:chExt cx="8606" cy="12194"/>
                          </a:xfrm>
                        </wpg:grpSpPr>
                        <wpg:grpSp>
                          <wpg:cNvPr id="20" name="Group 86"/>
                          <wpg:cNvGrpSpPr>
                            <a:grpSpLocks/>
                          </wpg:cNvGrpSpPr>
                          <wpg:grpSpPr bwMode="auto">
                            <a:xfrm>
                              <a:off x="1551" y="7392"/>
                              <a:ext cx="8606" cy="7689"/>
                              <a:chOff x="1452" y="7982"/>
                              <a:chExt cx="8606" cy="7689"/>
                            </a:xfrm>
                          </wpg:grpSpPr>
                          <wpg:grpSp>
                            <wpg:cNvPr id="21" name="Group 69"/>
                            <wpg:cNvGrpSpPr>
                              <a:grpSpLocks/>
                            </wpg:cNvGrpSpPr>
                            <wpg:grpSpPr bwMode="auto">
                              <a:xfrm>
                                <a:off x="1452" y="8036"/>
                                <a:ext cx="4108" cy="6579"/>
                                <a:chOff x="1452" y="8212"/>
                                <a:chExt cx="4108" cy="6579"/>
                              </a:xfrm>
                            </wpg:grpSpPr>
                            <wps:wsp>
                              <wps:cNvPr id="22" name="矩形 17"/>
                              <wps:cNvSpPr>
                                <a:spLocks noChangeArrowheads="1"/>
                              </wps:cNvSpPr>
                              <wps:spPr bwMode="auto">
                                <a:xfrm>
                                  <a:off x="1782" y="8212"/>
                                  <a:ext cx="3402" cy="51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rPr>
                                        <w:rFonts w:hint="eastAsia"/>
                                      </w:rPr>
                                      <w:t>公办</w:t>
                                    </w:r>
                                    <w:r>
                                      <w:t>学校</w:t>
                                    </w:r>
                                  </w:p>
                                </w:txbxContent>
                              </wps:txbx>
                              <wps:bodyPr rot="0" vert="horz" wrap="square" lIns="91440" tIns="45720" rIns="91440" bIns="45720" anchor="ctr" anchorCtr="0" upright="1">
                                <a:noAutofit/>
                              </wps:bodyPr>
                            </wps:wsp>
                            <wps:wsp>
                              <wps:cNvPr id="23" name="矩形 18"/>
                              <wps:cNvSpPr>
                                <a:spLocks noChangeArrowheads="1"/>
                              </wps:cNvSpPr>
                              <wps:spPr bwMode="auto">
                                <a:xfrm>
                                  <a:off x="1798" y="10047"/>
                                  <a:ext cx="3401" cy="68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4D4A6E">
                                    <w:pPr>
                                      <w:spacing w:line="260" w:lineRule="exact"/>
                                      <w:jc w:val="center"/>
                                    </w:pPr>
                                    <w:r>
                                      <w:rPr>
                                        <w:rFonts w:hint="eastAsia"/>
                                      </w:rPr>
                                      <w:t>7</w:t>
                                    </w:r>
                                    <w:r>
                                      <w:rPr>
                                        <w:rFonts w:hint="eastAsia"/>
                                      </w:rPr>
                                      <w:t>月</w:t>
                                    </w:r>
                                    <w:r>
                                      <w:rPr>
                                        <w:rFonts w:hint="eastAsia"/>
                                      </w:rPr>
                                      <w:t>12</w:t>
                                    </w:r>
                                    <w:r>
                                      <w:rPr>
                                        <w:rFonts w:hint="eastAsia"/>
                                      </w:rPr>
                                      <w:t>日发放</w:t>
                                    </w:r>
                                    <w:r w:rsidRPr="00CD213B">
                                      <w:rPr>
                                        <w:rFonts w:hint="eastAsia"/>
                                      </w:rPr>
                                      <w:t>公办学校学区学位</w:t>
                                    </w:r>
                                    <w:r>
                                      <w:rPr>
                                        <w:rFonts w:hint="eastAsia"/>
                                      </w:rPr>
                                      <w:t>适龄</w:t>
                                    </w:r>
                                    <w:r>
                                      <w:t>儿童少年</w:t>
                                    </w:r>
                                    <w:r w:rsidRPr="00925238">
                                      <w:rPr>
                                        <w:rFonts w:hint="eastAsia"/>
                                      </w:rPr>
                                      <w:t>入学通知书</w:t>
                                    </w:r>
                                  </w:p>
                                </w:txbxContent>
                              </wps:txbx>
                              <wps:bodyPr rot="0" vert="horz" wrap="square" lIns="91440" tIns="45720" rIns="91440" bIns="45720" anchor="ctr" anchorCtr="0" upright="1">
                                <a:noAutofit/>
                              </wps:bodyPr>
                            </wps:wsp>
                            <wps:wsp>
                              <wps:cNvPr id="24" name="矩形 19"/>
                              <wps:cNvSpPr>
                                <a:spLocks noChangeArrowheads="1"/>
                              </wps:cNvSpPr>
                              <wps:spPr bwMode="auto">
                                <a:xfrm>
                                  <a:off x="1452" y="13827"/>
                                  <a:ext cx="4108" cy="964"/>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E67257">
                                    <w:pPr>
                                      <w:spacing w:after="0" w:line="280" w:lineRule="exact"/>
                                      <w:jc w:val="center"/>
                                    </w:pPr>
                                    <w:r>
                                      <w:rPr>
                                        <w:rFonts w:hint="eastAsia"/>
                                      </w:rPr>
                                      <w:t>7</w:t>
                                    </w:r>
                                    <w:r>
                                      <w:rPr>
                                        <w:rFonts w:hint="eastAsia"/>
                                      </w:rPr>
                                      <w:t>月</w:t>
                                    </w:r>
                                    <w:r>
                                      <w:t>15</w:t>
                                    </w:r>
                                    <w:r>
                                      <w:rPr>
                                        <w:rFonts w:hint="eastAsia"/>
                                      </w:rPr>
                                      <w:t>日按照</w:t>
                                    </w:r>
                                    <w:r w:rsidRPr="006B232D">
                                      <w:rPr>
                                        <w:rFonts w:asciiTheme="minorEastAsia" w:eastAsiaTheme="minorEastAsia" w:hAnsiTheme="minorEastAsia" w:hint="eastAsia"/>
                                      </w:rPr>
                                      <w:t>“</w:t>
                                    </w:r>
                                    <w:r w:rsidRPr="00CD213B">
                                      <w:rPr>
                                        <w:rFonts w:hint="eastAsia"/>
                                      </w:rPr>
                                      <w:t>参考意愿、相对就近、统筹兜底</w:t>
                                    </w:r>
                                    <w:r w:rsidRPr="006B232D">
                                      <w:rPr>
                                        <w:rFonts w:asciiTheme="majorEastAsia" w:eastAsiaTheme="majorEastAsia" w:hAnsiTheme="majorEastAsia" w:hint="eastAsia"/>
                                      </w:rPr>
                                      <w:t>”</w:t>
                                    </w:r>
                                    <w:r w:rsidRPr="00CD213B">
                                      <w:rPr>
                                        <w:rFonts w:hint="eastAsia"/>
                                      </w:rPr>
                                      <w:t>的原则</w:t>
                                    </w:r>
                                    <w:r>
                                      <w:rPr>
                                        <w:rFonts w:hint="eastAsia"/>
                                      </w:rPr>
                                      <w:t>发放区级</w:t>
                                    </w:r>
                                    <w:r>
                                      <w:t>统筹学位</w:t>
                                    </w:r>
                                    <w:r w:rsidRPr="00CD213B">
                                      <w:rPr>
                                        <w:rFonts w:hint="eastAsia"/>
                                      </w:rPr>
                                      <w:t>适龄儿童少年</w:t>
                                    </w:r>
                                    <w:r w:rsidRPr="00925238">
                                      <w:rPr>
                                        <w:rFonts w:hint="eastAsia"/>
                                      </w:rPr>
                                      <w:t>入学通知书</w:t>
                                    </w:r>
                                  </w:p>
                                </w:txbxContent>
                              </wps:txbx>
                              <wps:bodyPr rot="0" vert="horz" wrap="square" lIns="91440" tIns="45720" rIns="91440" bIns="45720" anchor="ctr" anchorCtr="0" upright="1">
                                <a:noAutofit/>
                              </wps:bodyPr>
                            </wps:wsp>
                            <wps:wsp>
                              <wps:cNvPr id="25" name="直接箭头连接符 21"/>
                              <wps:cNvCnPr>
                                <a:cxnSpLocks noChangeShapeType="1"/>
                              </wps:cNvCnPr>
                              <wps:spPr bwMode="auto">
                                <a:xfrm>
                                  <a:off x="3508" y="8727"/>
                                  <a:ext cx="0" cy="1304"/>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6" name="直接箭头连接符 22"/>
                              <wps:cNvCnPr>
                                <a:cxnSpLocks noChangeShapeType="1"/>
                              </wps:cNvCnPr>
                              <wps:spPr bwMode="auto">
                                <a:xfrm>
                                  <a:off x="3508" y="10761"/>
                                  <a:ext cx="0" cy="3061"/>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grpSp>
                          <wpg:grpSp>
                            <wpg:cNvPr id="27" name="Group 73"/>
                            <wpg:cNvGrpSpPr>
                              <a:grpSpLocks/>
                            </wpg:cNvGrpSpPr>
                            <wpg:grpSpPr bwMode="auto">
                              <a:xfrm>
                                <a:off x="6052" y="7982"/>
                                <a:ext cx="4006" cy="6463"/>
                                <a:chOff x="6052" y="8125"/>
                                <a:chExt cx="4006" cy="6463"/>
                              </a:xfrm>
                            </wpg:grpSpPr>
                            <wpg:grpSp>
                              <wpg:cNvPr id="28" name="Group 72"/>
                              <wpg:cNvGrpSpPr>
                                <a:grpSpLocks/>
                              </wpg:cNvGrpSpPr>
                              <wpg:grpSpPr bwMode="auto">
                                <a:xfrm>
                                  <a:off x="6504" y="8125"/>
                                  <a:ext cx="3433" cy="2374"/>
                                  <a:chOff x="6504" y="8125"/>
                                  <a:chExt cx="3433" cy="2374"/>
                                </a:xfrm>
                              </wpg:grpSpPr>
                              <wps:wsp>
                                <wps:cNvPr id="29" name="矩形 193"/>
                                <wps:cNvSpPr>
                                  <a:spLocks noChangeArrowheads="1"/>
                                </wps:cNvSpPr>
                                <wps:spPr bwMode="auto">
                                  <a:xfrm>
                                    <a:off x="6504" y="8125"/>
                                    <a:ext cx="3401" cy="51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rPr>
                                          <w:rFonts w:hint="eastAsia"/>
                                        </w:rPr>
                                        <w:t>民办学校</w:t>
                                      </w:r>
                                    </w:p>
                                  </w:txbxContent>
                                </wps:txbx>
                                <wps:bodyPr rot="0" vert="horz" wrap="square" lIns="91440" tIns="45720" rIns="91440" bIns="45720" anchor="ctr" anchorCtr="0" upright="1">
                                  <a:noAutofit/>
                                </wps:bodyPr>
                              </wps:wsp>
                              <wps:wsp>
                                <wps:cNvPr id="30" name="矩形 192"/>
                                <wps:cNvSpPr>
                                  <a:spLocks noChangeArrowheads="1"/>
                                </wps:cNvSpPr>
                                <wps:spPr bwMode="auto">
                                  <a:xfrm>
                                    <a:off x="6514" y="9064"/>
                                    <a:ext cx="3401" cy="51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rPr>
                                          <w:rFonts w:hint="eastAsia"/>
                                        </w:rPr>
                                        <w:t>7</w:t>
                                      </w:r>
                                      <w:r>
                                        <w:rPr>
                                          <w:rFonts w:hint="eastAsia"/>
                                        </w:rPr>
                                        <w:t>月</w:t>
                                      </w:r>
                                      <w:r>
                                        <w:t>1</w:t>
                                      </w:r>
                                      <w:r>
                                        <w:rPr>
                                          <w:rFonts w:hint="eastAsia"/>
                                        </w:rPr>
                                        <w:t>日</w:t>
                                      </w:r>
                                      <w:r>
                                        <w:rPr>
                                          <w:rFonts w:hint="eastAsia"/>
                                        </w:rPr>
                                        <w:t>-7</w:t>
                                      </w:r>
                                      <w:r>
                                        <w:rPr>
                                          <w:rFonts w:hint="eastAsia"/>
                                        </w:rPr>
                                        <w:t>月</w:t>
                                      </w:r>
                                      <w:r>
                                        <w:rPr>
                                          <w:rFonts w:hint="eastAsia"/>
                                        </w:rPr>
                                        <w:t>10</w:t>
                                      </w:r>
                                      <w:r>
                                        <w:rPr>
                                          <w:rFonts w:hint="eastAsia"/>
                                        </w:rPr>
                                        <w:t>日网上</w:t>
                                      </w:r>
                                      <w:r>
                                        <w:t>报名</w:t>
                                      </w:r>
                                    </w:p>
                                  </w:txbxContent>
                                </wps:txbx>
                                <wps:bodyPr rot="0" vert="horz" wrap="square" lIns="91440" tIns="45720" rIns="91440" bIns="45720" anchor="ctr" anchorCtr="0" upright="1">
                                  <a:noAutofit/>
                                </wps:bodyPr>
                              </wps:wsp>
                              <wps:wsp>
                                <wps:cNvPr id="31" name="矩形 27"/>
                                <wps:cNvSpPr>
                                  <a:spLocks noChangeArrowheads="1"/>
                                </wps:cNvSpPr>
                                <wps:spPr bwMode="auto">
                                  <a:xfrm>
                                    <a:off x="6536" y="9989"/>
                                    <a:ext cx="3401" cy="51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rPr>
                                          <w:rFonts w:hint="eastAsia"/>
                                        </w:rPr>
                                        <w:t>7</w:t>
                                      </w:r>
                                      <w:r>
                                        <w:rPr>
                                          <w:rFonts w:hint="eastAsia"/>
                                        </w:rPr>
                                        <w:t>月</w:t>
                                      </w:r>
                                      <w:r>
                                        <w:rPr>
                                          <w:rFonts w:hint="eastAsia"/>
                                        </w:rPr>
                                        <w:t>12</w:t>
                                      </w:r>
                                      <w:r>
                                        <w:rPr>
                                          <w:rFonts w:hint="eastAsia"/>
                                        </w:rPr>
                                        <w:t>日电脑随机</w:t>
                                      </w:r>
                                      <w:r>
                                        <w:t>录取</w:t>
                                      </w:r>
                                    </w:p>
                                  </w:txbxContent>
                                </wps:txbx>
                                <wps:bodyPr rot="0" vert="horz" wrap="square" lIns="91440" tIns="45720" rIns="91440" bIns="45720" anchor="ctr" anchorCtr="0" upright="1">
                                  <a:noAutofit/>
                                </wps:bodyPr>
                              </wps:wsp>
                              <wps:wsp>
                                <wps:cNvPr id="192" name="直接箭头连接符 20"/>
                                <wps:cNvCnPr>
                                  <a:cxnSpLocks noChangeShapeType="1"/>
                                </wps:cNvCnPr>
                                <wps:spPr bwMode="auto">
                                  <a:xfrm>
                                    <a:off x="8216" y="8651"/>
                                    <a:ext cx="0" cy="397"/>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193" name="直接箭头连接符 62"/>
                                <wps:cNvCnPr>
                                  <a:cxnSpLocks noChangeShapeType="1"/>
                                </wps:cNvCnPr>
                                <wps:spPr bwMode="auto">
                                  <a:xfrm>
                                    <a:off x="8230" y="9583"/>
                                    <a:ext cx="0" cy="397"/>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grpSp>
                            <wpg:grpSp>
                              <wpg:cNvPr id="194" name="Group 71"/>
                              <wpg:cNvGrpSpPr>
                                <a:grpSpLocks/>
                              </wpg:cNvGrpSpPr>
                              <wpg:grpSpPr bwMode="auto">
                                <a:xfrm>
                                  <a:off x="6052" y="10494"/>
                                  <a:ext cx="4006" cy="4094"/>
                                  <a:chOff x="6052" y="10494"/>
                                  <a:chExt cx="4006" cy="4094"/>
                                </a:xfrm>
                              </wpg:grpSpPr>
                              <wps:wsp>
                                <wps:cNvPr id="195" name="矩形 43"/>
                                <wps:cNvSpPr>
                                  <a:spLocks noChangeArrowheads="1"/>
                                </wps:cNvSpPr>
                                <wps:spPr bwMode="auto">
                                  <a:xfrm>
                                    <a:off x="8483" y="11088"/>
                                    <a:ext cx="1575" cy="51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rsidRPr="0022399B">
                                        <w:rPr>
                                          <w:rFonts w:hint="eastAsia"/>
                                        </w:rPr>
                                        <w:t>录取</w:t>
                                      </w:r>
                                    </w:p>
                                  </w:txbxContent>
                                </wps:txbx>
                                <wps:bodyPr rot="0" vert="horz" wrap="square" lIns="91440" tIns="45720" rIns="91440" bIns="45720" anchor="ctr" anchorCtr="0" upright="1">
                                  <a:noAutofit/>
                                </wps:bodyPr>
                              </wps:wsp>
                              <wps:wsp>
                                <wps:cNvPr id="196" name="矩形 58"/>
                                <wps:cNvSpPr>
                                  <a:spLocks noChangeArrowheads="1"/>
                                </wps:cNvSpPr>
                                <wps:spPr bwMode="auto">
                                  <a:xfrm>
                                    <a:off x="6269" y="11103"/>
                                    <a:ext cx="1575" cy="51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rPr>
                                          <w:rFonts w:hint="eastAsia"/>
                                        </w:rPr>
                                        <w:t>未录取</w:t>
                                      </w:r>
                                    </w:p>
                                  </w:txbxContent>
                                </wps:txbx>
                                <wps:bodyPr rot="0" vert="horz" wrap="square" lIns="91440" tIns="45720" rIns="91440" bIns="45720" anchor="ctr" anchorCtr="0" upright="1">
                                  <a:noAutofit/>
                                </wps:bodyPr>
                              </wps:wsp>
                              <wps:wsp>
                                <wps:cNvPr id="197" name="直接箭头连接符 55"/>
                                <wps:cNvCnPr>
                                  <a:cxnSpLocks noChangeShapeType="1"/>
                                </wps:cNvCnPr>
                                <wps:spPr bwMode="auto">
                                  <a:xfrm>
                                    <a:off x="7093" y="11625"/>
                                    <a:ext cx="0" cy="340"/>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198" name="矩形 38"/>
                                <wps:cNvSpPr>
                                  <a:spLocks noChangeArrowheads="1"/>
                                </wps:cNvSpPr>
                                <wps:spPr bwMode="auto">
                                  <a:xfrm>
                                    <a:off x="6052" y="11986"/>
                                    <a:ext cx="2098" cy="51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Pr="00845B43" w:rsidRDefault="00D65565" w:rsidP="005F5BA8">
                                      <w:pPr>
                                        <w:jc w:val="center"/>
                                        <w:rPr>
                                          <w:spacing w:val="-6"/>
                                        </w:rPr>
                                      </w:pPr>
                                      <w:r w:rsidRPr="00845B43">
                                        <w:rPr>
                                          <w:rFonts w:hint="eastAsia"/>
                                          <w:spacing w:val="-6"/>
                                        </w:rPr>
                                        <w:t>7</w:t>
                                      </w:r>
                                      <w:r w:rsidRPr="00845B43">
                                        <w:rPr>
                                          <w:rFonts w:hint="eastAsia"/>
                                          <w:spacing w:val="-6"/>
                                        </w:rPr>
                                        <w:t>月</w:t>
                                      </w:r>
                                      <w:r w:rsidRPr="00845B43">
                                        <w:rPr>
                                          <w:spacing w:val="-6"/>
                                        </w:rPr>
                                        <w:t>14</w:t>
                                      </w:r>
                                      <w:r w:rsidRPr="00845B43">
                                        <w:rPr>
                                          <w:rFonts w:hint="eastAsia"/>
                                          <w:spacing w:val="-6"/>
                                        </w:rPr>
                                        <w:t>日补录报名</w:t>
                                      </w:r>
                                    </w:p>
                                  </w:txbxContent>
                                </wps:txbx>
                                <wps:bodyPr rot="0" vert="horz" wrap="square" lIns="91440" tIns="45720" rIns="91440" bIns="45720" anchor="ctr" anchorCtr="0" upright="1">
                                  <a:noAutofit/>
                                </wps:bodyPr>
                              </wps:wsp>
                              <wps:wsp>
                                <wps:cNvPr id="199" name="矩形 39"/>
                                <wps:cNvSpPr>
                                  <a:spLocks noChangeArrowheads="1"/>
                                </wps:cNvSpPr>
                                <wps:spPr bwMode="auto">
                                  <a:xfrm>
                                    <a:off x="6142" y="13908"/>
                                    <a:ext cx="1984" cy="68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1874E7">
                                      <w:pPr>
                                        <w:spacing w:after="0" w:line="260" w:lineRule="exact"/>
                                        <w:jc w:val="center"/>
                                      </w:pPr>
                                      <w:r>
                                        <w:rPr>
                                          <w:rFonts w:hint="eastAsia"/>
                                        </w:rPr>
                                        <w:t>7</w:t>
                                      </w:r>
                                      <w:r>
                                        <w:rPr>
                                          <w:rFonts w:hint="eastAsia"/>
                                        </w:rPr>
                                        <w:t>月</w:t>
                                      </w:r>
                                      <w:r>
                                        <w:t>27</w:t>
                                      </w:r>
                                      <w:r>
                                        <w:rPr>
                                          <w:rFonts w:hint="eastAsia"/>
                                        </w:rPr>
                                        <w:t>日前发放入</w:t>
                                      </w:r>
                                      <w:r>
                                        <w:t>学</w:t>
                                      </w:r>
                                      <w:r>
                                        <w:rPr>
                                          <w:rFonts w:hint="eastAsia"/>
                                        </w:rPr>
                                        <w:t>通知书</w:t>
                                      </w:r>
                                    </w:p>
                                  </w:txbxContent>
                                </wps:txbx>
                                <wps:bodyPr rot="0" vert="horz" wrap="square" lIns="91440" tIns="45720" rIns="91440" bIns="45720" anchor="ctr" anchorCtr="0" upright="1">
                                  <a:noAutofit/>
                                </wps:bodyPr>
                              </wps:wsp>
                              <wps:wsp>
                                <wps:cNvPr id="200" name="矩形 40"/>
                                <wps:cNvSpPr>
                                  <a:spLocks noChangeArrowheads="1"/>
                                </wps:cNvSpPr>
                                <wps:spPr bwMode="auto">
                                  <a:xfrm>
                                    <a:off x="6127" y="12860"/>
                                    <a:ext cx="1984" cy="68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1874E7">
                                      <w:pPr>
                                        <w:spacing w:line="260" w:lineRule="exact"/>
                                        <w:jc w:val="center"/>
                                      </w:pPr>
                                      <w:r>
                                        <w:rPr>
                                          <w:rFonts w:hint="eastAsia"/>
                                        </w:rPr>
                                        <w:t>7</w:t>
                                      </w:r>
                                      <w:r>
                                        <w:rPr>
                                          <w:rFonts w:hint="eastAsia"/>
                                        </w:rPr>
                                        <w:t>月</w:t>
                                      </w:r>
                                      <w:r>
                                        <w:t>15</w:t>
                                      </w:r>
                                      <w:r>
                                        <w:rPr>
                                          <w:rFonts w:hint="eastAsia"/>
                                        </w:rPr>
                                        <w:t>日补录电脑</w:t>
                                      </w:r>
                                      <w:r>
                                        <w:t>随机录取</w:t>
                                      </w:r>
                                    </w:p>
                                  </w:txbxContent>
                                </wps:txbx>
                                <wps:bodyPr rot="0" vert="horz" wrap="square" lIns="91440" tIns="45720" rIns="91440" bIns="45720" anchor="ctr" anchorCtr="0" upright="1">
                                  <a:noAutofit/>
                                </wps:bodyPr>
                              </wps:wsp>
                              <wps:wsp>
                                <wps:cNvPr id="201" name="直接箭头连接符 41"/>
                                <wps:cNvCnPr>
                                  <a:cxnSpLocks noChangeShapeType="1"/>
                                </wps:cNvCnPr>
                                <wps:spPr bwMode="auto">
                                  <a:xfrm>
                                    <a:off x="7106" y="12505"/>
                                    <a:ext cx="0" cy="340"/>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02" name="直接箭头连接符 42"/>
                                <wps:cNvCnPr>
                                  <a:cxnSpLocks noChangeShapeType="1"/>
                                </wps:cNvCnPr>
                                <wps:spPr bwMode="auto">
                                  <a:xfrm>
                                    <a:off x="7132" y="13545"/>
                                    <a:ext cx="0" cy="340"/>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grpSp>
                                <wpg:cNvPr id="203" name="Group 70"/>
                                <wpg:cNvGrpSpPr>
                                  <a:grpSpLocks/>
                                </wpg:cNvGrpSpPr>
                                <wpg:grpSpPr bwMode="auto">
                                  <a:xfrm>
                                    <a:off x="7051" y="10494"/>
                                    <a:ext cx="2231" cy="589"/>
                                    <a:chOff x="7051" y="10615"/>
                                    <a:chExt cx="2231" cy="589"/>
                                  </a:xfrm>
                                </wpg:grpSpPr>
                                <wps:wsp>
                                  <wps:cNvPr id="204" name="直接连接符 50"/>
                                  <wps:cNvCnPr>
                                    <a:cxnSpLocks noChangeShapeType="1"/>
                                  </wps:cNvCnPr>
                                  <wps:spPr bwMode="auto">
                                    <a:xfrm>
                                      <a:off x="8248" y="10615"/>
                                      <a:ext cx="0" cy="185"/>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s:wsp>
                                  <wps:cNvPr id="205" name="直接连接符 51"/>
                                  <wps:cNvCnPr>
                                    <a:cxnSpLocks noChangeShapeType="1"/>
                                  </wps:cNvCnPr>
                                  <wps:spPr bwMode="auto">
                                    <a:xfrm>
                                      <a:off x="7051" y="10810"/>
                                      <a:ext cx="2211" cy="0"/>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s:wsp>
                                  <wps:cNvPr id="206" name="直接箭头连接符 52"/>
                                  <wps:cNvCnPr>
                                    <a:cxnSpLocks noChangeShapeType="1"/>
                                  </wps:cNvCnPr>
                                  <wps:spPr bwMode="auto">
                                    <a:xfrm>
                                      <a:off x="7055" y="10810"/>
                                      <a:ext cx="15" cy="394"/>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07" name="直接箭头连接符 53"/>
                                  <wps:cNvCnPr>
                                    <a:cxnSpLocks noChangeShapeType="1"/>
                                  </wps:cNvCnPr>
                                  <wps:spPr bwMode="auto">
                                    <a:xfrm>
                                      <a:off x="9267" y="10799"/>
                                      <a:ext cx="15" cy="394"/>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grpSp>
                              <wps:wsp>
                                <wps:cNvPr id="208" name="直接连接符 47"/>
                                <wps:cNvCnPr>
                                  <a:cxnSpLocks noChangeShapeType="1"/>
                                </wps:cNvCnPr>
                                <wps:spPr bwMode="auto">
                                  <a:xfrm>
                                    <a:off x="9296" y="11629"/>
                                    <a:ext cx="0" cy="2608"/>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s:wsp>
                                <wps:cNvPr id="209" name="AutoShape 62"/>
                                <wps:cNvCnPr>
                                  <a:cxnSpLocks noChangeShapeType="1"/>
                                </wps:cNvCnPr>
                                <wps:spPr bwMode="auto">
                                  <a:xfrm flipH="1">
                                    <a:off x="8150" y="14240"/>
                                    <a:ext cx="1146" cy="0"/>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grpSp>
                          </wpg:grpSp>
                          <wpg:grpSp>
                            <wpg:cNvPr id="210" name="Group 77"/>
                            <wpg:cNvGrpSpPr>
                              <a:grpSpLocks/>
                            </wpg:cNvGrpSpPr>
                            <wpg:grpSpPr bwMode="auto">
                              <a:xfrm>
                                <a:off x="3504" y="14461"/>
                                <a:ext cx="3685" cy="1210"/>
                                <a:chOff x="3504" y="14461"/>
                                <a:chExt cx="3685" cy="1210"/>
                              </a:xfrm>
                            </wpg:grpSpPr>
                            <wps:wsp>
                              <wps:cNvPr id="211" name="矩形 34"/>
                              <wps:cNvSpPr>
                                <a:spLocks noChangeArrowheads="1"/>
                              </wps:cNvSpPr>
                              <wps:spPr bwMode="auto">
                                <a:xfrm>
                                  <a:off x="3504" y="15161"/>
                                  <a:ext cx="3685" cy="51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rPr>
                                        <w:rFonts w:hint="eastAsia"/>
                                      </w:rPr>
                                      <w:t>7</w:t>
                                    </w:r>
                                    <w:r>
                                      <w:rPr>
                                        <w:rFonts w:hint="eastAsia"/>
                                      </w:rPr>
                                      <w:t>月</w:t>
                                    </w:r>
                                    <w:r>
                                      <w:rPr>
                                        <w:rFonts w:hint="eastAsia"/>
                                      </w:rPr>
                                      <w:t>28</w:t>
                                    </w:r>
                                    <w:r>
                                      <w:rPr>
                                        <w:rFonts w:hint="eastAsia"/>
                                      </w:rPr>
                                      <w:t>日</w:t>
                                    </w:r>
                                    <w:r>
                                      <w:rPr>
                                        <w:rFonts w:hint="eastAsia"/>
                                      </w:rPr>
                                      <w:t>-30</w:t>
                                    </w:r>
                                    <w:r>
                                      <w:rPr>
                                        <w:rFonts w:hint="eastAsia"/>
                                      </w:rPr>
                                      <w:t>日</w:t>
                                    </w:r>
                                    <w:r w:rsidRPr="00925238">
                                      <w:rPr>
                                        <w:rFonts w:hint="eastAsia"/>
                                      </w:rPr>
                                      <w:t>办理学生入学手续</w:t>
                                    </w:r>
                                  </w:p>
                                </w:txbxContent>
                              </wps:txbx>
                              <wps:bodyPr rot="0" vert="horz" wrap="square" lIns="91440" tIns="45720" rIns="91440" bIns="45720" anchor="ctr" anchorCtr="0" upright="1">
                                <a:noAutofit/>
                              </wps:bodyPr>
                            </wps:wsp>
                            <wps:wsp>
                              <wps:cNvPr id="212" name="直接连接符 44"/>
                              <wps:cNvCnPr>
                                <a:cxnSpLocks noChangeShapeType="1"/>
                              </wps:cNvCnPr>
                              <wps:spPr bwMode="auto">
                                <a:xfrm>
                                  <a:off x="3514" y="14640"/>
                                  <a:ext cx="0" cy="283"/>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s:wsp>
                              <wps:cNvPr id="213" name="直接连接符 45"/>
                              <wps:cNvCnPr>
                                <a:cxnSpLocks noChangeShapeType="1"/>
                              </wps:cNvCnPr>
                              <wps:spPr bwMode="auto">
                                <a:xfrm>
                                  <a:off x="3523" y="14912"/>
                                  <a:ext cx="3628" cy="0"/>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s:wsp>
                              <wps:cNvPr id="214" name="直接连接符 44"/>
                              <wps:cNvCnPr>
                                <a:cxnSpLocks noChangeShapeType="1"/>
                              </wps:cNvCnPr>
                              <wps:spPr bwMode="auto">
                                <a:xfrm>
                                  <a:off x="7146" y="14461"/>
                                  <a:ext cx="1" cy="454"/>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s:wsp>
                              <wps:cNvPr id="215" name="AutoShape 64"/>
                              <wps:cNvCnPr>
                                <a:cxnSpLocks noChangeShapeType="1"/>
                              </wps:cNvCnPr>
                              <wps:spPr bwMode="auto">
                                <a:xfrm>
                                  <a:off x="5352" y="14923"/>
                                  <a:ext cx="0" cy="227"/>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grpSp>
                        </wpg:grpSp>
                        <wpg:grpSp>
                          <wpg:cNvPr id="216" name="Group 94"/>
                          <wpg:cNvGrpSpPr>
                            <a:grpSpLocks/>
                          </wpg:cNvGrpSpPr>
                          <wpg:grpSpPr bwMode="auto">
                            <a:xfrm>
                              <a:off x="3922" y="2887"/>
                              <a:ext cx="5480" cy="3533"/>
                              <a:chOff x="3922" y="2887"/>
                              <a:chExt cx="5480" cy="3533"/>
                            </a:xfrm>
                          </wpg:grpSpPr>
                          <wps:wsp>
                            <wps:cNvPr id="218" name="直接箭头连接符 36"/>
                            <wps:cNvCnPr>
                              <a:cxnSpLocks noChangeShapeType="1"/>
                            </wps:cNvCnPr>
                            <wps:spPr bwMode="auto">
                              <a:xfrm>
                                <a:off x="5848" y="6080"/>
                                <a:ext cx="0" cy="340"/>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19" name="直接箭头连接符 32"/>
                            <wps:cNvCnPr>
                              <a:cxnSpLocks noChangeShapeType="1"/>
                            </wps:cNvCnPr>
                            <wps:spPr bwMode="auto">
                              <a:xfrm>
                                <a:off x="5827" y="5096"/>
                                <a:ext cx="0" cy="397"/>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20" name="矩形 194"/>
                            <wps:cNvSpPr>
                              <a:spLocks noChangeArrowheads="1"/>
                            </wps:cNvSpPr>
                            <wps:spPr bwMode="auto">
                              <a:xfrm>
                                <a:off x="4792" y="5503"/>
                                <a:ext cx="2055" cy="57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rPr>
                                      <w:rFonts w:hint="eastAsia"/>
                                    </w:rPr>
                                    <w:t>家长</w:t>
                                  </w:r>
                                  <w:r>
                                    <w:t>领取报名</w:t>
                                  </w:r>
                                  <w:r>
                                    <w:rPr>
                                      <w:rFonts w:hint="eastAsia"/>
                                    </w:rPr>
                                    <w:t>条</w:t>
                                  </w:r>
                                </w:p>
                              </w:txbxContent>
                            </wps:txbx>
                            <wps:bodyPr rot="0" vert="horz" wrap="square" lIns="91440" tIns="45720" rIns="91440" bIns="45720" anchor="ctr" anchorCtr="0" upright="1">
                              <a:noAutofit/>
                            </wps:bodyPr>
                          </wps:wsp>
                          <wps:wsp>
                            <wps:cNvPr id="221" name="矩形 13"/>
                            <wps:cNvSpPr>
                              <a:spLocks noChangeArrowheads="1"/>
                            </wps:cNvSpPr>
                            <wps:spPr bwMode="auto">
                              <a:xfrm>
                                <a:off x="3922" y="3751"/>
                                <a:ext cx="3798" cy="51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rPr>
                                      <w:rFonts w:hint="eastAsia"/>
                                    </w:rPr>
                                    <w:t>家长准备资料（原件</w:t>
                                  </w:r>
                                  <w:r>
                                    <w:t>及复印件</w:t>
                                  </w:r>
                                  <w:r>
                                    <w:rPr>
                                      <w:rFonts w:hint="eastAsia"/>
                                    </w:rPr>
                                    <w:t>）</w:t>
                                  </w:r>
                                </w:p>
                              </w:txbxContent>
                            </wps:txbx>
                            <wps:bodyPr rot="0" vert="horz" wrap="square" lIns="91440" tIns="45720" rIns="91440" bIns="45720" anchor="ctr" anchorCtr="0" upright="1">
                              <a:noAutofit/>
                            </wps:bodyPr>
                          </wps:wsp>
                          <wps:wsp>
                            <wps:cNvPr id="222" name="矩形 14"/>
                            <wps:cNvSpPr>
                              <a:spLocks noChangeArrowheads="1"/>
                            </wps:cNvSpPr>
                            <wps:spPr bwMode="auto">
                              <a:xfrm>
                                <a:off x="4777" y="2887"/>
                                <a:ext cx="2055" cy="51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rPr>
                                      <w:rFonts w:hint="eastAsia"/>
                                    </w:rPr>
                                    <w:t>开始</w:t>
                                  </w:r>
                                </w:p>
                              </w:txbxContent>
                            </wps:txbx>
                            <wps:bodyPr rot="0" vert="horz" wrap="square" lIns="91440" tIns="45720" rIns="91440" bIns="45720" anchor="ctr" anchorCtr="0" upright="1">
                              <a:noAutofit/>
                            </wps:bodyPr>
                          </wps:wsp>
                          <wps:wsp>
                            <wps:cNvPr id="223" name="直接箭头连接符 15"/>
                            <wps:cNvCnPr>
                              <a:cxnSpLocks noChangeShapeType="1"/>
                            </wps:cNvCnPr>
                            <wps:spPr bwMode="auto">
                              <a:xfrm>
                                <a:off x="5812" y="3417"/>
                                <a:ext cx="0" cy="340"/>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24" name="直接箭头连接符 1"/>
                            <wps:cNvCnPr>
                              <a:cxnSpLocks noChangeShapeType="1"/>
                            </wps:cNvCnPr>
                            <wps:spPr bwMode="auto">
                              <a:xfrm>
                                <a:off x="5827" y="4247"/>
                                <a:ext cx="0" cy="340"/>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25" name="矩形 195"/>
                            <wps:cNvSpPr>
                              <a:spLocks noChangeArrowheads="1"/>
                            </wps:cNvSpPr>
                            <wps:spPr bwMode="auto">
                              <a:xfrm>
                                <a:off x="3937" y="4596"/>
                                <a:ext cx="3798" cy="51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t>6</w:t>
                                  </w:r>
                                  <w:r>
                                    <w:rPr>
                                      <w:rFonts w:hint="eastAsia"/>
                                    </w:rPr>
                                    <w:t>月</w:t>
                                  </w:r>
                                  <w:r>
                                    <w:rPr>
                                      <w:rFonts w:hint="eastAsia"/>
                                    </w:rPr>
                                    <w:t>23</w:t>
                                  </w:r>
                                  <w:r>
                                    <w:rPr>
                                      <w:rFonts w:hint="eastAsia"/>
                                    </w:rPr>
                                    <w:t>日</w:t>
                                  </w:r>
                                  <w:r>
                                    <w:rPr>
                                      <w:rFonts w:hint="eastAsia"/>
                                    </w:rPr>
                                    <w:t>-7</w:t>
                                  </w:r>
                                  <w:r>
                                    <w:rPr>
                                      <w:rFonts w:hint="eastAsia"/>
                                    </w:rPr>
                                    <w:t>月</w:t>
                                  </w:r>
                                  <w:r>
                                    <w:rPr>
                                      <w:rFonts w:hint="eastAsia"/>
                                    </w:rPr>
                                    <w:t>3</w:t>
                                  </w:r>
                                  <w:r>
                                    <w:rPr>
                                      <w:rFonts w:hint="eastAsia"/>
                                    </w:rPr>
                                    <w:t>日到</w:t>
                                  </w:r>
                                  <w:proofErr w:type="gramStart"/>
                                  <w:r>
                                    <w:t>资审点</w:t>
                                  </w:r>
                                  <w:proofErr w:type="gramEnd"/>
                                  <w:r>
                                    <w:rPr>
                                      <w:rFonts w:hint="eastAsia"/>
                                    </w:rPr>
                                    <w:t>资审</w:t>
                                  </w:r>
                                </w:p>
                              </w:txbxContent>
                            </wps:txbx>
                            <wps:bodyPr rot="0" vert="horz" wrap="square" lIns="91440" tIns="45720" rIns="91440" bIns="45720" anchor="ctr" anchorCtr="0" upright="1">
                              <a:noAutofit/>
                            </wps:bodyPr>
                          </wps:wsp>
                          <wpg:grpSp>
                            <wpg:cNvPr id="226" name="Group 65"/>
                            <wpg:cNvGrpSpPr>
                              <a:grpSpLocks/>
                            </wpg:cNvGrpSpPr>
                            <wpg:grpSpPr bwMode="auto">
                              <a:xfrm>
                                <a:off x="7781" y="3941"/>
                                <a:ext cx="1621" cy="1273"/>
                                <a:chOff x="7844" y="3716"/>
                                <a:chExt cx="1621" cy="1273"/>
                              </a:xfrm>
                            </wpg:grpSpPr>
                            <wps:wsp>
                              <wps:cNvPr id="227" name="Text Box 60"/>
                              <wps:cNvSpPr txBox="1">
                                <a:spLocks noChangeArrowheads="1"/>
                              </wps:cNvSpPr>
                              <wps:spPr bwMode="auto">
                                <a:xfrm>
                                  <a:off x="8216" y="4268"/>
                                  <a:ext cx="1188" cy="7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chemeClr val="tx1">
                                          <a:lumMod val="100000"/>
                                          <a:lumOff val="0"/>
                                        </a:schemeClr>
                                      </a:solidFill>
                                      <a:miter lim="800000"/>
                                      <a:headEnd/>
                                      <a:tailEnd/>
                                    </a14:hiddenLine>
                                  </a:ext>
                                </a:extLst>
                              </wps:spPr>
                              <wps:txbx>
                                <w:txbxContent>
                                  <w:p w:rsidR="00D65565" w:rsidRDefault="00D65565" w:rsidP="005F5BA8">
                                    <w:r>
                                      <w:rPr>
                                        <w:rFonts w:hint="eastAsia"/>
                                      </w:rPr>
                                      <w:t>不合格</w:t>
                                    </w:r>
                                  </w:p>
                                </w:txbxContent>
                              </wps:txbx>
                              <wps:bodyPr rot="0" vert="horz" wrap="square" lIns="91440" tIns="45720" rIns="91440" bIns="45720" anchor="t" anchorCtr="0" upright="1">
                                <a:spAutoFit/>
                              </wps:bodyPr>
                            </wps:wsp>
                            <wps:wsp>
                              <wps:cNvPr id="228" name="直接连接符 23"/>
                              <wps:cNvCnPr>
                                <a:cxnSpLocks noChangeShapeType="1"/>
                              </wps:cNvCnPr>
                              <wps:spPr bwMode="auto">
                                <a:xfrm>
                                  <a:off x="7935" y="4690"/>
                                  <a:ext cx="1530" cy="0"/>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s:wsp>
                              <wps:cNvPr id="229" name="直接连接符 24"/>
                              <wps:cNvCnPr>
                                <a:cxnSpLocks noChangeShapeType="1"/>
                              </wps:cNvCnPr>
                              <wps:spPr bwMode="auto">
                                <a:xfrm flipV="1">
                                  <a:off x="9456" y="3716"/>
                                  <a:ext cx="0" cy="964"/>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s:wsp>
                              <wps:cNvPr id="230" name="直接箭头连接符 25"/>
                              <wps:cNvCnPr>
                                <a:cxnSpLocks noChangeShapeType="1"/>
                              </wps:cNvCnPr>
                              <wps:spPr bwMode="auto">
                                <a:xfrm flipH="1">
                                  <a:off x="7844" y="3716"/>
                                  <a:ext cx="1619" cy="0"/>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grpSp>
                        </wpg:grpSp>
                        <wpg:grpSp>
                          <wpg:cNvPr id="231" name="Group 93"/>
                          <wpg:cNvGrpSpPr>
                            <a:grpSpLocks/>
                          </wpg:cNvGrpSpPr>
                          <wpg:grpSpPr bwMode="auto">
                            <a:xfrm>
                              <a:off x="3566" y="6422"/>
                              <a:ext cx="4756" cy="1016"/>
                              <a:chOff x="3566" y="6422"/>
                              <a:chExt cx="4756" cy="1016"/>
                            </a:xfrm>
                          </wpg:grpSpPr>
                          <wps:wsp>
                            <wps:cNvPr id="232" name="AutoShape 83"/>
                            <wps:cNvCnPr>
                              <a:cxnSpLocks noChangeShapeType="1"/>
                            </wps:cNvCnPr>
                            <wps:spPr bwMode="auto">
                              <a:xfrm flipH="1">
                                <a:off x="8322" y="6847"/>
                                <a:ext cx="0" cy="510"/>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grpSp>
                            <wpg:cNvPr id="233" name="Group 91"/>
                            <wpg:cNvGrpSpPr>
                              <a:grpSpLocks/>
                            </wpg:cNvGrpSpPr>
                            <wpg:grpSpPr bwMode="auto">
                              <a:xfrm>
                                <a:off x="3566" y="6422"/>
                                <a:ext cx="4735" cy="1016"/>
                                <a:chOff x="3565" y="6687"/>
                                <a:chExt cx="4735" cy="1016"/>
                              </a:xfrm>
                            </wpg:grpSpPr>
                            <wps:wsp>
                              <wps:cNvPr id="234" name="菱形 29"/>
                              <wps:cNvSpPr>
                                <a:spLocks noChangeArrowheads="1"/>
                              </wps:cNvSpPr>
                              <wps:spPr bwMode="auto">
                                <a:xfrm>
                                  <a:off x="4394" y="6687"/>
                                  <a:ext cx="2895" cy="870"/>
                                </a:xfrm>
                                <a:prstGeom prst="diamond">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100000"/>
                                          <a:lumOff val="0"/>
                                        </a:schemeClr>
                                      </a:solidFill>
                                    </a14:hiddenFill>
                                  </a:ext>
                                </a:extLst>
                              </wps:spPr>
                              <wps:txbx>
                                <w:txbxContent>
                                  <w:p w:rsidR="00D65565" w:rsidRDefault="00D65565" w:rsidP="005F5BA8">
                                    <w:pPr>
                                      <w:jc w:val="center"/>
                                    </w:pPr>
                                    <w:r>
                                      <w:rPr>
                                        <w:rFonts w:hint="eastAsia"/>
                                      </w:rPr>
                                      <w:t>选择学校</w:t>
                                    </w:r>
                                  </w:p>
                                  <w:p w:rsidR="00D65565" w:rsidRDefault="00D65565" w:rsidP="005F5BA8">
                                    <w:pPr>
                                      <w:jc w:val="center"/>
                                    </w:pPr>
                                  </w:p>
                                </w:txbxContent>
                              </wps:txbx>
                              <wps:bodyPr rot="0" vert="horz" wrap="square" lIns="91440" tIns="45720" rIns="91440" bIns="45720" anchor="ctr" anchorCtr="0" upright="1">
                                <a:noAutofit/>
                              </wps:bodyPr>
                            </wps:wsp>
                            <wpg:grpSp>
                              <wpg:cNvPr id="235" name="Group 81"/>
                              <wpg:cNvGrpSpPr>
                                <a:grpSpLocks/>
                              </wpg:cNvGrpSpPr>
                              <wpg:grpSpPr bwMode="auto">
                                <a:xfrm>
                                  <a:off x="3565" y="7125"/>
                                  <a:ext cx="792" cy="578"/>
                                  <a:chOff x="3481" y="7140"/>
                                  <a:chExt cx="792" cy="578"/>
                                </a:xfrm>
                              </wpg:grpSpPr>
                              <wps:wsp>
                                <wps:cNvPr id="236" name="AutoShape 79"/>
                                <wps:cNvCnPr>
                                  <a:cxnSpLocks noChangeShapeType="1"/>
                                </wps:cNvCnPr>
                                <wps:spPr bwMode="auto">
                                  <a:xfrm>
                                    <a:off x="3492" y="7151"/>
                                    <a:ext cx="1" cy="567"/>
                                  </a:xfrm>
                                  <a:prstGeom prst="straightConnector1">
                                    <a:avLst/>
                                  </a:prstGeom>
                                  <a:noFill/>
                                  <a:ln w="127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37" name="AutoShape 80"/>
                                <wps:cNvCnPr>
                                  <a:cxnSpLocks noChangeShapeType="1"/>
                                </wps:cNvCnPr>
                                <wps:spPr bwMode="auto">
                                  <a:xfrm flipH="1">
                                    <a:off x="3481" y="7140"/>
                                    <a:ext cx="792" cy="0"/>
                                  </a:xfrm>
                                  <a:prstGeom prst="straightConnector1">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g:grpSp>
                            <wps:wsp>
                              <wps:cNvPr id="238" name="AutoShape 84"/>
                              <wps:cNvCnPr>
                                <a:cxnSpLocks noChangeShapeType="1"/>
                              </wps:cNvCnPr>
                              <wps:spPr bwMode="auto">
                                <a:xfrm flipH="1">
                                  <a:off x="7336" y="7119"/>
                                  <a:ext cx="964" cy="0"/>
                                </a:xfrm>
                                <a:prstGeom prst="straightConnector1">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g:grpSp>
                        </wpg:grpSp>
                      </wpg:grpSp>
                    </wpg:wgp>
                  </a:graphicData>
                </a:graphic>
                <wp14:sizeRelH relativeFrom="page">
                  <wp14:pctWidth>0</wp14:pctWidth>
                </wp14:sizeRelH>
                <wp14:sizeRelV relativeFrom="page">
                  <wp14:pctHeight>0</wp14:pctHeight>
                </wp14:sizeRelV>
              </wp:anchor>
            </w:drawing>
          </mc:Choice>
          <mc:Fallback>
            <w:pict>
              <v:group id="Group 97" o:spid="_x0000_s1026" style="position:absolute;margin-left:4.15pt;margin-top:15.05pt;width:430.3pt;height:609.7pt;z-index:251778048" coordorigin="1671,2887" coordsize="8606,12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">
                <v:group id="Group 74" o:spid="_x0000_s1027" style="position:absolute;left:3773;top:10205;width:2709;height:2975" coordorigin="3539,10790" coordsize="2709,2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type id="_x0000_t32" coordsize="21600,21600" o:spt="32" o:oned="t" path="m,l21600,21600e" filled="f">
                    <v:path arrowok="t" fillok="f" o:connecttype="none"/>
                    <o:lock v:ext="edit" shapetype="t"/>
                  </v:shapetype>
                  <v:shape id="直接箭头连接符 33" o:spid="_x0000_s1028" type="#_x0000_t32" style="position:absolute;left:3539;top:13002;width:255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" strokecolor="black [3213]" strokeweight="1pt">
                    <v:stroke endarrow="block"/>
                  </v:shape>
                  <v:shape id="直接箭头连接符 49" o:spid="_x0000_s1029" type="#_x0000_t32" style="position:absolute;left:3584;top:11214;width:266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" strokecolor="black [3213]" strokeweight="1pt">
                    <v:stroke endarrow="block"/>
                  </v:shape>
                  <v:shapetype id="_x0000_t202" coordsize="21600,21600" o:spt="202" path="m,l,21600r21600,l21600,xe">
                    <v:stroke joinstyle="miter"/>
                    <v:path gradientshapeok="t" o:connecttype="rect"/>
                  </v:shapetype>
                  <v:shape id="Text Box 11" o:spid="_x0000_s1030" type="#_x0000_t202" style="position:absolute;left:4350;top:10790;width:1414;height:1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" filled="f" stroked="f">
                    <v:textbox style="mso-fit-shape-to-text:t">
                      <w:txbxContent>
                        <w:p w:rsidR="00D65565" w:rsidRDefault="00D65565" w:rsidP="005F5BA8">
                          <w:pPr>
                            <w:jc w:val="center"/>
                          </w:pPr>
                          <w:r>
                            <w:rPr>
                              <w:rFonts w:hint="eastAsia"/>
                            </w:rPr>
                            <w:t>选择回公办</w:t>
                          </w:r>
                        </w:p>
                        <w:p w:rsidR="00D65565" w:rsidRDefault="00D65565" w:rsidP="005F5BA8"/>
                      </w:txbxContent>
                    </v:textbox>
                  </v:shape>
                  <v:shape id="Text Box 21" o:spid="_x0000_s1031" type="#_x0000_t202" style="position:absolute;left:3771;top:12578;width:2284;height:1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" filled="f" stroked="f">
                    <v:textbox style="mso-fit-shape-to-text:t">
                      <w:txbxContent>
                        <w:p w:rsidR="00D65565" w:rsidRDefault="00D65565" w:rsidP="005F5BA8">
                          <w:pPr>
                            <w:spacing w:line="140" w:lineRule="atLeast"/>
                            <w:jc w:val="center"/>
                          </w:pPr>
                          <w:r>
                            <w:rPr>
                              <w:rFonts w:hint="eastAsia"/>
                            </w:rPr>
                            <w:t>未被</w:t>
                          </w:r>
                          <w:r>
                            <w:t>录取</w:t>
                          </w:r>
                          <w:r>
                            <w:rPr>
                              <w:rFonts w:hint="eastAsia"/>
                            </w:rPr>
                            <w:t>回公办</w:t>
                          </w:r>
                        </w:p>
                        <w:p w:rsidR="00D65565" w:rsidRDefault="00D65565" w:rsidP="005F5BA8"/>
                      </w:txbxContent>
                    </v:textbox>
                  </v:shape>
                </v:group>
                <v:group id="Group 95" o:spid="_x0000_s1032" style="position:absolute;left:1671;top:2887;width:8606;height:12194" coordorigin="1551,2887" coordsize="8606,12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group id="Group 86" o:spid="_x0000_s1033" style="position:absolute;left:1551;top:7392;width:8606;height:7689" coordorigin="1452,7982" coordsize="8606,76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group id="Group 69" o:spid="_x0000_s1034" style="position:absolute;left:1452;top:8036;width:4108;height:6579" coordorigin="1452,8212" coordsize="4108,65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矩形 17" o:spid="_x0000_s1035" style="position:absolute;left:1782;top:8212;width:3402;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" filled="f" fillcolor="#4f81bd [3204]" strokecolor="black [3213]">
                        <v:textbox>
                          <w:txbxContent>
                            <w:p w:rsidR="00D65565" w:rsidRDefault="00D65565" w:rsidP="005F5BA8">
                              <w:pPr>
                                <w:jc w:val="center"/>
                              </w:pPr>
                              <w:r>
                                <w:rPr>
                                  <w:rFonts w:hint="eastAsia"/>
                                </w:rPr>
                                <w:t>公办</w:t>
                              </w:r>
                              <w:r>
                                <w:t>学校</w:t>
                              </w:r>
                            </w:p>
                          </w:txbxContent>
                        </v:textbox>
                      </v:rect>
                      <v:rect id="矩形 18" o:spid="_x0000_s1036" style="position:absolute;left:1798;top:10047;width:3401;height:6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" filled="f" fillcolor="#4f81bd [3204]" strokecolor="black [3213]">
                        <v:textbox>
                          <w:txbxContent>
                            <w:p w:rsidR="00D65565" w:rsidRDefault="00D65565" w:rsidP="004D4A6E">
                              <w:pPr>
                                <w:spacing w:line="260" w:lineRule="exact"/>
                                <w:jc w:val="center"/>
                              </w:pPr>
                              <w:r>
                                <w:rPr>
                                  <w:rFonts w:hint="eastAsia"/>
                                </w:rPr>
                                <w:t>7</w:t>
                              </w:r>
                              <w:r>
                                <w:rPr>
                                  <w:rFonts w:hint="eastAsia"/>
                                </w:rPr>
                                <w:t>月</w:t>
                              </w:r>
                              <w:r>
                                <w:rPr>
                                  <w:rFonts w:hint="eastAsia"/>
                                </w:rPr>
                                <w:t>12</w:t>
                              </w:r>
                              <w:r>
                                <w:rPr>
                                  <w:rFonts w:hint="eastAsia"/>
                                </w:rPr>
                                <w:t>日发放</w:t>
                              </w:r>
                              <w:r w:rsidRPr="00CD213B">
                                <w:rPr>
                                  <w:rFonts w:hint="eastAsia"/>
                                </w:rPr>
                                <w:t>公办学校学区学位</w:t>
                              </w:r>
                              <w:r>
                                <w:rPr>
                                  <w:rFonts w:hint="eastAsia"/>
                                </w:rPr>
                                <w:t>适龄</w:t>
                              </w:r>
                              <w:r>
                                <w:t>儿童少年</w:t>
                              </w:r>
                              <w:r w:rsidRPr="00925238">
                                <w:rPr>
                                  <w:rFonts w:hint="eastAsia"/>
                                </w:rPr>
                                <w:t>入学通知书</w:t>
                              </w:r>
                            </w:p>
                          </w:txbxContent>
                        </v:textbox>
                      </v:rect>
                      <v:rect id="矩形 19" o:spid="_x0000_s1037" style="position:absolute;left:1452;top:13827;width:4108;height:9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" filled="f" fillcolor="#4f81bd [3204]" strokecolor="black [3213]">
                        <v:textbox>
                          <w:txbxContent>
                            <w:p w:rsidR="00D65565" w:rsidRDefault="00D65565" w:rsidP="00E67257">
                              <w:pPr>
                                <w:spacing w:after="0" w:line="280" w:lineRule="exact"/>
                                <w:jc w:val="center"/>
                              </w:pPr>
                              <w:r>
                                <w:rPr>
                                  <w:rFonts w:hint="eastAsia"/>
                                </w:rPr>
                                <w:t>7</w:t>
                              </w:r>
                              <w:r>
                                <w:rPr>
                                  <w:rFonts w:hint="eastAsia"/>
                                </w:rPr>
                                <w:t>月</w:t>
                              </w:r>
                              <w:r>
                                <w:t>15</w:t>
                              </w:r>
                              <w:r>
                                <w:rPr>
                                  <w:rFonts w:hint="eastAsia"/>
                                </w:rPr>
                                <w:t>日按照</w:t>
                              </w:r>
                              <w:r w:rsidRPr="006B232D">
                                <w:rPr>
                                  <w:rFonts w:asciiTheme="minorEastAsia" w:eastAsiaTheme="minorEastAsia" w:hAnsiTheme="minorEastAsia" w:hint="eastAsia"/>
                                </w:rPr>
                                <w:t>“</w:t>
                              </w:r>
                              <w:r w:rsidRPr="00CD213B">
                                <w:rPr>
                                  <w:rFonts w:hint="eastAsia"/>
                                </w:rPr>
                                <w:t>参考意愿、相对就近、统筹兜底</w:t>
                              </w:r>
                              <w:r w:rsidRPr="006B232D">
                                <w:rPr>
                                  <w:rFonts w:asciiTheme="majorEastAsia" w:eastAsiaTheme="majorEastAsia" w:hAnsiTheme="majorEastAsia" w:hint="eastAsia"/>
                                </w:rPr>
                                <w:t>”</w:t>
                              </w:r>
                              <w:r w:rsidRPr="00CD213B">
                                <w:rPr>
                                  <w:rFonts w:hint="eastAsia"/>
                                </w:rPr>
                                <w:t>的原则</w:t>
                              </w:r>
                              <w:r>
                                <w:rPr>
                                  <w:rFonts w:hint="eastAsia"/>
                                </w:rPr>
                                <w:t>发放区级</w:t>
                              </w:r>
                              <w:r>
                                <w:t>统筹学位</w:t>
                              </w:r>
                              <w:r w:rsidRPr="00CD213B">
                                <w:rPr>
                                  <w:rFonts w:hint="eastAsia"/>
                                </w:rPr>
                                <w:t>适龄儿童少年</w:t>
                              </w:r>
                              <w:r w:rsidRPr="00925238">
                                <w:rPr>
                                  <w:rFonts w:hint="eastAsia"/>
                                </w:rPr>
                                <w:t>入学通知书</w:t>
                              </w:r>
                            </w:p>
                          </w:txbxContent>
                        </v:textbox>
                      </v:rect>
                      <v:shape id="直接箭头连接符 21" o:spid="_x0000_s1038" type="#_x0000_t32" style="position:absolute;left:3508;top:8727;width:0;height:13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" strokecolor="black [3213]" strokeweight="1pt">
                        <v:stroke endarrow="block"/>
                      </v:shape>
                      <v:shape id="直接箭头连接符 22" o:spid="_x0000_s1039" type="#_x0000_t32" style="position:absolute;left:3508;top:10761;width:0;height:306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" strokecolor="black [3213]" strokeweight="1pt">
                        <v:stroke endarrow="block"/>
                      </v:shape>
                    </v:group>
                    <v:group id="Group 73" o:spid="_x0000_s1040" style="position:absolute;left:6052;top:7982;width:4006;height:6463" coordorigin="6052,8125" coordsize="4006,64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group id="Group 72" o:spid="_x0000_s1041" style="position:absolute;left:6504;top:8125;width:3433;height:2374" coordorigin="6504,8125" coordsize="3433,2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rect id="矩形 193" o:spid="_x0000_s1042" style="position:absolute;left:6504;top:8125;width:3401;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" filled="f" fillcolor="#4f81bd [3204]" strokecolor="black [3213]">
                          <v:textbox>
                            <w:txbxContent>
                              <w:p w:rsidR="00D65565" w:rsidRDefault="00D65565" w:rsidP="005F5BA8">
                                <w:pPr>
                                  <w:jc w:val="center"/>
                                </w:pPr>
                                <w:r>
                                  <w:rPr>
                                    <w:rFonts w:hint="eastAsia"/>
                                  </w:rPr>
                                  <w:t>民办学校</w:t>
                                </w:r>
                              </w:p>
                            </w:txbxContent>
                          </v:textbox>
                        </v:rect>
                        <v:rect id="矩形 192" o:spid="_x0000_s1043" style="position:absolute;left:6514;top:9064;width:3401;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" filled="f" fillcolor="#4f81bd [3204]" strokecolor="black [3213]">
                          <v:textbox>
                            <w:txbxContent>
                              <w:p w:rsidR="00D65565" w:rsidRDefault="00D65565" w:rsidP="005F5BA8">
                                <w:pPr>
                                  <w:jc w:val="center"/>
                                </w:pPr>
                                <w:r>
                                  <w:rPr>
                                    <w:rFonts w:hint="eastAsia"/>
                                  </w:rPr>
                                  <w:t>7</w:t>
                                </w:r>
                                <w:r>
                                  <w:rPr>
                                    <w:rFonts w:hint="eastAsia"/>
                                  </w:rPr>
                                  <w:t>月</w:t>
                                </w:r>
                                <w:r>
                                  <w:t>1</w:t>
                                </w:r>
                                <w:r>
                                  <w:rPr>
                                    <w:rFonts w:hint="eastAsia"/>
                                  </w:rPr>
                                  <w:t>日</w:t>
                                </w:r>
                                <w:r>
                                  <w:rPr>
                                    <w:rFonts w:hint="eastAsia"/>
                                  </w:rPr>
                                  <w:t>-7</w:t>
                                </w:r>
                                <w:r>
                                  <w:rPr>
                                    <w:rFonts w:hint="eastAsia"/>
                                  </w:rPr>
                                  <w:t>月</w:t>
                                </w:r>
                                <w:r>
                                  <w:rPr>
                                    <w:rFonts w:hint="eastAsia"/>
                                  </w:rPr>
                                  <w:t>10</w:t>
                                </w:r>
                                <w:r>
                                  <w:rPr>
                                    <w:rFonts w:hint="eastAsia"/>
                                  </w:rPr>
                                  <w:t>日网上</w:t>
                                </w:r>
                                <w:r>
                                  <w:t>报名</w:t>
                                </w:r>
                              </w:p>
                            </w:txbxContent>
                          </v:textbox>
                        </v:rect>
                        <v:rect id="矩形 27" o:spid="_x0000_s1044" style="position:absolute;left:6536;top:9989;width:3401;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" filled="f" fillcolor="#4f81bd [3204]" strokecolor="black [3213]">
                          <v:textbox>
                            <w:txbxContent>
                              <w:p w:rsidR="00D65565" w:rsidRDefault="00D65565" w:rsidP="005F5BA8">
                                <w:pPr>
                                  <w:jc w:val="center"/>
                                </w:pPr>
                                <w:r>
                                  <w:rPr>
                                    <w:rFonts w:hint="eastAsia"/>
                                  </w:rPr>
                                  <w:t>7</w:t>
                                </w:r>
                                <w:r>
                                  <w:rPr>
                                    <w:rFonts w:hint="eastAsia"/>
                                  </w:rPr>
                                  <w:t>月</w:t>
                                </w:r>
                                <w:r>
                                  <w:rPr>
                                    <w:rFonts w:hint="eastAsia"/>
                                  </w:rPr>
                                  <w:t>12</w:t>
                                </w:r>
                                <w:r>
                                  <w:rPr>
                                    <w:rFonts w:hint="eastAsia"/>
                                  </w:rPr>
                                  <w:t>日电脑随机</w:t>
                                </w:r>
                                <w:r>
                                  <w:t>录取</w:t>
                                </w:r>
                              </w:p>
                            </w:txbxContent>
                          </v:textbox>
                        </v:rect>
                        <v:shape id="直接箭头连接符 20" o:spid="_x0000_s1045" type="#_x0000_t32" style="position:absolute;left:8216;top:8651;width:0;height:3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" strokecolor="black [3213]" strokeweight="1pt">
                          <v:stroke endarrow="block"/>
                        </v:shape>
                        <v:shape id="直接箭头连接符 62" o:spid="_x0000_s1046" type="#_x0000_t32" style="position:absolute;left:8230;top:9583;width:0;height:3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" strokecolor="black [3213]" strokeweight="1pt">
                          <v:stroke endarrow="block"/>
                        </v:shape>
                      </v:group>
                      <v:group id="Group 71" o:spid="_x0000_s1047" style="position:absolute;left:6052;top:10494;width:4006;height:4094" coordorigin="6052,10494" coordsize="4006,4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">
                        <v:rect id="矩形 43" o:spid="_x0000_s1048" style="position:absolute;left:8483;top:11088;width:157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" filled="f" fillcolor="#4f81bd [3204]" strokecolor="black [3213]">
                          <v:textbox>
                            <w:txbxContent>
                              <w:p w:rsidR="00D65565" w:rsidRDefault="00D65565" w:rsidP="005F5BA8">
                                <w:pPr>
                                  <w:jc w:val="center"/>
                                </w:pPr>
                                <w:r w:rsidRPr="0022399B">
                                  <w:rPr>
                                    <w:rFonts w:hint="eastAsia"/>
                                  </w:rPr>
                                  <w:t>录取</w:t>
                                </w:r>
                              </w:p>
                            </w:txbxContent>
                          </v:textbox>
                        </v:rect>
                        <v:rect id="矩形 58" o:spid="_x0000_s1049" style="position:absolute;left:6269;top:11103;width:157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" filled="f" fillcolor="#4f81bd [3204]" strokecolor="black [3213]">
                          <v:textbox>
                            <w:txbxContent>
                              <w:p w:rsidR="00D65565" w:rsidRDefault="00D65565" w:rsidP="005F5BA8">
                                <w:pPr>
                                  <w:jc w:val="center"/>
                                </w:pPr>
                                <w:r>
                                  <w:rPr>
                                    <w:rFonts w:hint="eastAsia"/>
                                  </w:rPr>
                                  <w:t>未录取</w:t>
                                </w:r>
                              </w:p>
                            </w:txbxContent>
                          </v:textbox>
                        </v:rect>
                        <v:shape id="直接箭头连接符 55" o:spid="_x0000_s1050" type="#_x0000_t32" style="position:absolute;left:7093;top:11625;width:0;height:3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" strokecolor="black [3213]" strokeweight="1pt">
                          <v:stroke endarrow="block"/>
                        </v:shape>
                        <v:rect id="矩形 38" o:spid="_x0000_s1051" style="position:absolute;left:6052;top:11986;width:2098;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" filled="f" fillcolor="#4f81bd [3204]" strokecolor="black [3213]">
                          <v:textbox>
                            <w:txbxContent>
                              <w:p w:rsidR="00D65565" w:rsidRPr="00845B43" w:rsidRDefault="00D65565" w:rsidP="005F5BA8">
                                <w:pPr>
                                  <w:jc w:val="center"/>
                                  <w:rPr>
                                    <w:spacing w:val="-6"/>
                                  </w:rPr>
                                </w:pPr>
                                <w:r w:rsidRPr="00845B43">
                                  <w:rPr>
                                    <w:rFonts w:hint="eastAsia"/>
                                    <w:spacing w:val="-6"/>
                                  </w:rPr>
                                  <w:t>7</w:t>
                                </w:r>
                                <w:r w:rsidRPr="00845B43">
                                  <w:rPr>
                                    <w:rFonts w:hint="eastAsia"/>
                                    <w:spacing w:val="-6"/>
                                  </w:rPr>
                                  <w:t>月</w:t>
                                </w:r>
                                <w:r w:rsidRPr="00845B43">
                                  <w:rPr>
                                    <w:spacing w:val="-6"/>
                                  </w:rPr>
                                  <w:t>14</w:t>
                                </w:r>
                                <w:r w:rsidRPr="00845B43">
                                  <w:rPr>
                                    <w:rFonts w:hint="eastAsia"/>
                                    <w:spacing w:val="-6"/>
                                  </w:rPr>
                                  <w:t>日补录报名</w:t>
                                </w:r>
                              </w:p>
                            </w:txbxContent>
                          </v:textbox>
                        </v:rect>
                        <v:rect id="矩形 39" o:spid="_x0000_s1052" style="position:absolute;left:6142;top:13908;width:1984;height:6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" filled="f" fillcolor="#4f81bd [3204]" strokecolor="black [3213]">
                          <v:textbox>
                            <w:txbxContent>
                              <w:p w:rsidR="00D65565" w:rsidRDefault="00D65565" w:rsidP="001874E7">
                                <w:pPr>
                                  <w:spacing w:after="0" w:line="260" w:lineRule="exact"/>
                                  <w:jc w:val="center"/>
                                </w:pPr>
                                <w:r>
                                  <w:rPr>
                                    <w:rFonts w:hint="eastAsia"/>
                                  </w:rPr>
                                  <w:t>7</w:t>
                                </w:r>
                                <w:r>
                                  <w:rPr>
                                    <w:rFonts w:hint="eastAsia"/>
                                  </w:rPr>
                                  <w:t>月</w:t>
                                </w:r>
                                <w:r>
                                  <w:t>27</w:t>
                                </w:r>
                                <w:r>
                                  <w:rPr>
                                    <w:rFonts w:hint="eastAsia"/>
                                  </w:rPr>
                                  <w:t>日前发放入</w:t>
                                </w:r>
                                <w:r>
                                  <w:t>学</w:t>
                                </w:r>
                                <w:r>
                                  <w:rPr>
                                    <w:rFonts w:hint="eastAsia"/>
                                  </w:rPr>
                                  <w:t>通知书</w:t>
                                </w:r>
                              </w:p>
                            </w:txbxContent>
                          </v:textbox>
                        </v:rect>
                        <v:rect id="矩形 40" o:spid="_x0000_s1053" style="position:absolute;left:6127;top:12860;width:1984;height:6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" filled="f" fillcolor="#4f81bd [3204]" strokecolor="black [3213]">
                          <v:textbox>
                            <w:txbxContent>
                              <w:p w:rsidR="00D65565" w:rsidRDefault="00D65565" w:rsidP="001874E7">
                                <w:pPr>
                                  <w:spacing w:line="260" w:lineRule="exact"/>
                                  <w:jc w:val="center"/>
                                </w:pPr>
                                <w:r>
                                  <w:rPr>
                                    <w:rFonts w:hint="eastAsia"/>
                                  </w:rPr>
                                  <w:t>7</w:t>
                                </w:r>
                                <w:r>
                                  <w:rPr>
                                    <w:rFonts w:hint="eastAsia"/>
                                  </w:rPr>
                                  <w:t>月</w:t>
                                </w:r>
                                <w:r>
                                  <w:t>15</w:t>
                                </w:r>
                                <w:r>
                                  <w:rPr>
                                    <w:rFonts w:hint="eastAsia"/>
                                  </w:rPr>
                                  <w:t>日补录电脑</w:t>
                                </w:r>
                                <w:r>
                                  <w:t>随机录取</w:t>
                                </w:r>
                              </w:p>
                            </w:txbxContent>
                          </v:textbox>
                        </v:rect>
                        <v:shape id="直接箭头连接符 41" o:spid="_x0000_s1054" type="#_x0000_t32" style="position:absolute;left:7106;top:12505;width:0;height:3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" strokecolor="black [3213]" strokeweight="1pt">
                          <v:stroke endarrow="block"/>
                        </v:shape>
                        <v:shape id="直接箭头连接符 42" o:spid="_x0000_s1055" type="#_x0000_t32" style="position:absolute;left:7132;top:13545;width:0;height:3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" strokecolor="black [3213]" strokeweight="1pt">
                          <v:stroke endarrow="block"/>
                        </v:shape>
                        <v:group id="Group 70" o:spid="_x0000_s1056" style="position:absolute;left:7051;top:10494;width:2231;height:589" coordorigin="7051,10615" coordsize="2231,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">
                          <v:line id="直接连接符 50" o:spid="_x0000_s1057" style="position:absolute;visibility:visible;mso-wrap-style:square" from="8248,10615" to="8248,10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" strokecolor="black [3213]" strokeweight="1pt"/>
                          <v:line id="直接连接符 51" o:spid="_x0000_s1058" style="position:absolute;visibility:visible;mso-wrap-style:square" from="7051,10810" to="9262,10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" strokecolor="black [3213]" strokeweight="1pt"/>
                          <v:shape id="直接箭头连接符 52" o:spid="_x0000_s1059" type="#_x0000_t32" style="position:absolute;left:7055;top:10810;width:15;height:3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" strokecolor="black [3213]" strokeweight="1pt">
                            <v:stroke endarrow="block"/>
                          </v:shape>
                          <v:shape id="直接箭头连接符 53" o:spid="_x0000_s1060" type="#_x0000_t32" style="position:absolute;left:9267;top:10799;width:15;height:3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" strokecolor="black [3213]" strokeweight="1pt">
                            <v:stroke endarrow="block"/>
                          </v:shape>
                        </v:group>
                        <v:line id="直接连接符 47" o:spid="_x0000_s1061" style="position:absolute;visibility:visible;mso-wrap-style:square" from="9296,11629" to="9296,142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" strokecolor="black [3213]" strokeweight="1pt"/>
                        <v:shape id="AutoShape 62" o:spid="_x0000_s1062" type="#_x0000_t32" style="position:absolute;left:8150;top:14240;width:114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" strokecolor="black [3213]" strokeweight="1pt">
                          <v:stroke endarrow="block"/>
                        </v:shape>
                      </v:group>
                    </v:group>
                    <v:group id="Group 77" o:spid="_x0000_s1063" style="position:absolute;left:3504;top:14461;width:3685;height:1210" coordorigin="3504,14461" coordsize="3685,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">
                      <v:rect id="矩形 34" o:spid="_x0000_s1064" style="position:absolute;left:3504;top:15161;width:368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" filled="f" fillcolor="#4f81bd [3204]" strokecolor="black [3213]">
                        <v:textbox>
                          <w:txbxContent>
                            <w:p w:rsidR="00D65565" w:rsidRDefault="00D65565" w:rsidP="005F5BA8">
                              <w:pPr>
                                <w:jc w:val="center"/>
                              </w:pPr>
                              <w:r>
                                <w:rPr>
                                  <w:rFonts w:hint="eastAsia"/>
                                </w:rPr>
                                <w:t>7</w:t>
                              </w:r>
                              <w:r>
                                <w:rPr>
                                  <w:rFonts w:hint="eastAsia"/>
                                </w:rPr>
                                <w:t>月</w:t>
                              </w:r>
                              <w:r>
                                <w:rPr>
                                  <w:rFonts w:hint="eastAsia"/>
                                </w:rPr>
                                <w:t>28</w:t>
                              </w:r>
                              <w:r>
                                <w:rPr>
                                  <w:rFonts w:hint="eastAsia"/>
                                </w:rPr>
                                <w:t>日</w:t>
                              </w:r>
                              <w:r>
                                <w:rPr>
                                  <w:rFonts w:hint="eastAsia"/>
                                </w:rPr>
                                <w:t>-30</w:t>
                              </w:r>
                              <w:r>
                                <w:rPr>
                                  <w:rFonts w:hint="eastAsia"/>
                                </w:rPr>
                                <w:t>日</w:t>
                              </w:r>
                              <w:r w:rsidRPr="00925238">
                                <w:rPr>
                                  <w:rFonts w:hint="eastAsia"/>
                                </w:rPr>
                                <w:t>办理学生入学手续</w:t>
                              </w:r>
                            </w:p>
                          </w:txbxContent>
                        </v:textbox>
                      </v:rect>
                      <v:line id="直接连接符 44" o:spid="_x0000_s1065" style="position:absolute;visibility:visible;mso-wrap-style:square" from="3514,14640" to="3514,149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" strokecolor="black [3213]" strokeweight="1pt"/>
                      <v:line id="直接连接符 45" o:spid="_x0000_s1066" style="position:absolute;visibility:visible;mso-wrap-style:square" from="3523,14912" to="7151,149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" strokecolor="black [3213]" strokeweight="1pt"/>
                      <v:line id="直接连接符 44" o:spid="_x0000_s1067" style="position:absolute;visibility:visible;mso-wrap-style:square" from="7146,14461" to="7147,14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" strokecolor="black [3213]" strokeweight="1pt"/>
                      <v:shape id="AutoShape 64" o:spid="_x0000_s1068" type="#_x0000_t32" style="position:absolute;left:5352;top:14923;width:0;height:2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" strokecolor="black [3213]" strokeweight="1pt">
                        <v:stroke endarrow="block"/>
                      </v:shape>
                    </v:group>
                  </v:group>
                  <v:group id="Group 94" o:spid="_x0000_s1069" style="position:absolute;left:3922;top:2887;width:5480;height:3533" coordorigin="3922,2887" coordsize="5480,3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">
                    <v:shape id="直接箭头连接符 36" o:spid="_x0000_s1070" type="#_x0000_t32" style="position:absolute;left:5848;top:6080;width:0;height:3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" strokecolor="black [3213]" strokeweight="1pt">
                      <v:stroke endarrow="block"/>
                    </v:shape>
                    <v:shape id="直接箭头连接符 32" o:spid="_x0000_s1071" type="#_x0000_t32" style="position:absolute;left:5827;top:5096;width:0;height:3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" strokecolor="black [3213]" strokeweight="1pt">
                      <v:stroke endarrow="block"/>
                    </v:shape>
                    <v:rect id="矩形 194" o:spid="_x0000_s1072" style="position:absolute;left:4792;top:5503;width:2055;height:5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" filled="f" fillcolor="#4f81bd [3204]" strokecolor="black [3213]">
                      <v:textbox>
                        <w:txbxContent>
                          <w:p w:rsidR="00D65565" w:rsidRDefault="00D65565" w:rsidP="005F5BA8">
                            <w:pPr>
                              <w:jc w:val="center"/>
                            </w:pPr>
                            <w:r>
                              <w:rPr>
                                <w:rFonts w:hint="eastAsia"/>
                              </w:rPr>
                              <w:t>家长</w:t>
                            </w:r>
                            <w:r>
                              <w:t>领取报名</w:t>
                            </w:r>
                            <w:r>
                              <w:rPr>
                                <w:rFonts w:hint="eastAsia"/>
                              </w:rPr>
                              <w:t>条</w:t>
                            </w:r>
                          </w:p>
                        </w:txbxContent>
                      </v:textbox>
                    </v:rect>
                    <v:rect id="矩形 13" o:spid="_x0000_s1073" style="position:absolute;left:3922;top:3751;width:3798;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" filled="f" fillcolor="#4f81bd [3204]" strokecolor="black [3213]">
                      <v:textbox>
                        <w:txbxContent>
                          <w:p w:rsidR="00D65565" w:rsidRDefault="00D65565" w:rsidP="005F5BA8">
                            <w:pPr>
                              <w:jc w:val="center"/>
                            </w:pPr>
                            <w:r>
                              <w:rPr>
                                <w:rFonts w:hint="eastAsia"/>
                              </w:rPr>
                              <w:t>家长准备资料（原件</w:t>
                            </w:r>
                            <w:r>
                              <w:t>及复印件</w:t>
                            </w:r>
                            <w:r>
                              <w:rPr>
                                <w:rFonts w:hint="eastAsia"/>
                              </w:rPr>
                              <w:t>）</w:t>
                            </w:r>
                          </w:p>
                        </w:txbxContent>
                      </v:textbox>
                    </v:rect>
                    <v:rect id="矩形 14" o:spid="_x0000_s1074" style="position:absolute;left:4777;top:2887;width:205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" filled="f" fillcolor="#4f81bd [3204]" strokecolor="black [3213]">
                      <v:textbox>
                        <w:txbxContent>
                          <w:p w:rsidR="00D65565" w:rsidRDefault="00D65565" w:rsidP="005F5BA8">
                            <w:pPr>
                              <w:jc w:val="center"/>
                            </w:pPr>
                            <w:r>
                              <w:rPr>
                                <w:rFonts w:hint="eastAsia"/>
                              </w:rPr>
                              <w:t>开始</w:t>
                            </w:r>
                          </w:p>
                        </w:txbxContent>
                      </v:textbox>
                    </v:rect>
                    <v:shape id="直接箭头连接符 15" o:spid="_x0000_s1075" type="#_x0000_t32" style="position:absolute;left:5812;top:3417;width:0;height:3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" strokecolor="black [3213]" strokeweight="1pt">
                      <v:stroke endarrow="block"/>
                    </v:shape>
                    <v:shape id="直接箭头连接符 1" o:spid="_x0000_s1076" type="#_x0000_t32" style="position:absolute;left:5827;top:4247;width:0;height:3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" strokecolor="black [3213]" strokeweight="1pt">
                      <v:stroke endarrow="block"/>
                    </v:shape>
                    <v:rect id="矩形 195" o:spid="_x0000_s1077" style="position:absolute;left:3937;top:4596;width:3798;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" filled="f" fillcolor="#4f81bd [3204]" strokecolor="black [3213]">
                      <v:textbox>
                        <w:txbxContent>
                          <w:p w:rsidR="00D65565" w:rsidRDefault="00D65565" w:rsidP="005F5BA8">
                            <w:pPr>
                              <w:jc w:val="center"/>
                            </w:pPr>
                            <w:r>
                              <w:t>6</w:t>
                            </w:r>
                            <w:r>
                              <w:rPr>
                                <w:rFonts w:hint="eastAsia"/>
                              </w:rPr>
                              <w:t>月</w:t>
                            </w:r>
                            <w:r>
                              <w:rPr>
                                <w:rFonts w:hint="eastAsia"/>
                              </w:rPr>
                              <w:t>23</w:t>
                            </w:r>
                            <w:r>
                              <w:rPr>
                                <w:rFonts w:hint="eastAsia"/>
                              </w:rPr>
                              <w:t>日</w:t>
                            </w:r>
                            <w:r>
                              <w:rPr>
                                <w:rFonts w:hint="eastAsia"/>
                              </w:rPr>
                              <w:t>-7</w:t>
                            </w:r>
                            <w:r>
                              <w:rPr>
                                <w:rFonts w:hint="eastAsia"/>
                              </w:rPr>
                              <w:t>月</w:t>
                            </w:r>
                            <w:r>
                              <w:rPr>
                                <w:rFonts w:hint="eastAsia"/>
                              </w:rPr>
                              <w:t>3</w:t>
                            </w:r>
                            <w:r>
                              <w:rPr>
                                <w:rFonts w:hint="eastAsia"/>
                              </w:rPr>
                              <w:t>日到</w:t>
                            </w:r>
                            <w:proofErr w:type="gramStart"/>
                            <w:r>
                              <w:t>资审点</w:t>
                            </w:r>
                            <w:proofErr w:type="gramEnd"/>
                            <w:r>
                              <w:rPr>
                                <w:rFonts w:hint="eastAsia"/>
                              </w:rPr>
                              <w:t>资审</w:t>
                            </w:r>
                          </w:p>
                        </w:txbxContent>
                      </v:textbox>
                    </v:rect>
                    <v:group id="Group 65" o:spid="_x0000_s1078" style="position:absolute;left:7781;top:3941;width:1621;height:1273" coordorigin="7844,3716" coordsize="1621,12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">
                      <v:shape id="Text Box 60" o:spid="_x0000_s1079" type="#_x0000_t202" style="position:absolute;left:8216;top:4268;width:1188;height: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" filled="f" stroked="f" strokecolor="black [3213]" strokeweight="1pt">
                        <v:textbox style="mso-fit-shape-to-text:t">
                          <w:txbxContent>
                            <w:p w:rsidR="00D65565" w:rsidRDefault="00D65565" w:rsidP="005F5BA8">
                              <w:r>
                                <w:rPr>
                                  <w:rFonts w:hint="eastAsia"/>
                                </w:rPr>
                                <w:t>不合格</w:t>
                              </w:r>
                            </w:p>
                          </w:txbxContent>
                        </v:textbox>
                      </v:shape>
                      <v:line id="直接连接符 23" o:spid="_x0000_s1080" style="position:absolute;visibility:visible;mso-wrap-style:square" from="7935,4690" to="9465,4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" strokecolor="black [3213]" strokeweight="1pt"/>
                      <v:line id="直接连接符 24" o:spid="_x0000_s1081" style="position:absolute;flip:y;visibility:visible;mso-wrap-style:square" from="9456,3716" to="9456,46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" strokecolor="black [3213]" strokeweight="1pt"/>
                      <v:shape id="直接箭头连接符 25" o:spid="_x0000_s1082" type="#_x0000_t32" style="position:absolute;left:7844;top:3716;width:161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" strokecolor="black [3213]" strokeweight="1pt">
                        <v:stroke endarrow="block"/>
                      </v:shape>
                    </v:group>
                  </v:group>
                  <v:group id="Group 93" o:spid="_x0000_s1083" style="position:absolute;left:3566;top:6422;width:4756;height:1016" coordorigin="3566,6422" coordsize="4756,1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Q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ZBrD+0w4AnL5CwAA//8DAFBLAQItABQABgAIAAAAIQDb4fbL7gAAAIUBAAATAAAAAAAAAAAA&#10;AAAAAAAAAABbQ29udGVudF9UeXBlc10ueG1sUEsBAi0AFAAGAAgAAAAhAFr0LFu/AAAAFQEAAAsA&#10;AAAAAAAAAAAAAAAAHwEAAF9yZWxzLy5yZWxzUEsBAi0AFAAGAAgAAAAhADHBlAbEAAAA3AAAAA8A&#10;AAAAAAAAAAAAAAAABwIAAGRycy9kb3ducmV2LnhtbFBLBQYAAAAAAwADALcAAAD4AgAAAAA=&#10;">
                    <v:shape id="AutoShape 83" o:spid="_x0000_s1084" type="#_x0000_t32" style="position:absolute;left:8322;top:6847;width:0;height:51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" strokecolor="black [3213]" strokeweight="1pt">
                      <v:stroke endarrow="block"/>
                    </v:shape>
                    <v:group id="Group 91" o:spid="_x0000_s1085" style="position:absolute;left:3566;top:6422;width:4735;height:1016" coordorigin="3565,6687" coordsize="4735,1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">
                      <v:shapetype id="_x0000_t4" coordsize="21600,21600" o:spt="4" path="m10800,l,10800,10800,21600,21600,10800xe">
                        <v:stroke joinstyle="miter"/>
                        <v:path gradientshapeok="t" o:connecttype="rect" textboxrect="5400,5400,16200,16200"/>
                      </v:shapetype>
                      <v:shape id="菱形 29" o:spid="_x0000_s1086" type="#_x0000_t4" style="position:absolute;left:4394;top:6687;width:2895;height:8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" filled="f" fillcolor="#4f81bd [3204]" strokecolor="black [3213]">
                        <v:textbox>
                          <w:txbxContent>
                            <w:p w:rsidR="00D65565" w:rsidRDefault="00D65565" w:rsidP="005F5BA8">
                              <w:pPr>
                                <w:jc w:val="center"/>
                              </w:pPr>
                              <w:r>
                                <w:rPr>
                                  <w:rFonts w:hint="eastAsia"/>
                                </w:rPr>
                                <w:t>选择学校</w:t>
                              </w:r>
                            </w:p>
                            <w:p w:rsidR="00D65565" w:rsidRDefault="00D65565" w:rsidP="005F5BA8">
                              <w:pPr>
                                <w:jc w:val="center"/>
                              </w:pPr>
                            </w:p>
                          </w:txbxContent>
                        </v:textbox>
                      </v:shape>
                      <v:group id="Group 81" o:spid="_x0000_s1087" style="position:absolute;left:3565;top:7125;width:792;height:578" coordorigin="3481,7140" coordsize="792,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shape id="AutoShape 79" o:spid="_x0000_s1088" type="#_x0000_t32" style="position:absolute;left:3492;top:7151;width:1;height:5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" strokecolor="black [3213]" strokeweight="1pt">
                          <v:stroke endarrow="block"/>
                        </v:shape>
                        <v:shape id="AutoShape 80" o:spid="_x0000_s1089" type="#_x0000_t32" style="position:absolute;left:3481;top:7140;width:79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" strokecolor="black [3213]" strokeweight="1pt"/>
                      </v:group>
                      <v:shape id="AutoShape 84" o:spid="_x0000_s1090" type="#_x0000_t32" style="position:absolute;left:7336;top:7119;width:96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" strokecolor="black [3213]" strokeweight="1pt"/>
                    </v:group>
                  </v:group>
                </v:group>
              </v:group>
            </w:pict>
          </mc:Fallback>
        </mc:AlternateContent>
      </w: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BE38A7" w:rsidP="00790C61">
      <w:pPr>
        <w:widowControl w:val="0"/>
        <w:snapToGrid/>
        <w:spacing w:after="0" w:line="560" w:lineRule="exact"/>
        <w:contextualSpacing/>
        <w:jc w:val="center"/>
        <w:rPr>
          <w:rFonts w:ascii="方正小标宋简体" w:eastAsia="方正小标宋简体"/>
          <w:sz w:val="36"/>
          <w:szCs w:val="36"/>
        </w:rPr>
      </w:pPr>
      <w:r>
        <w:rPr>
          <w:rFonts w:ascii="方正小标宋简体" w:eastAsia="方正小标宋简体"/>
          <w:noProof/>
          <w:sz w:val="36"/>
          <w:szCs w:val="36"/>
        </w:rPr>
        <mc:AlternateContent>
          <mc:Choice Requires="wps">
            <w:drawing>
              <wp:anchor distT="0" distB="0" distL="114300" distR="114300" simplePos="0" relativeHeight="251762688" behindDoc="0" locked="0" layoutInCell="1" allowOverlap="1">
                <wp:simplePos x="0" y="0"/>
                <wp:positionH relativeFrom="column">
                  <wp:posOffset>2682240</wp:posOffset>
                </wp:positionH>
                <wp:positionV relativeFrom="paragraph">
                  <wp:posOffset>183515</wp:posOffset>
                </wp:positionV>
                <wp:extent cx="514350" cy="457835"/>
                <wp:effectExtent l="0" t="0" r="0" b="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457835"/>
                        </a:xfrm>
                        <a:prstGeom prst="rect">
                          <a:avLst/>
                        </a:prstGeom>
                        <a:noFill/>
                        <a:ln w="9525">
                          <a:noFill/>
                          <a:miter lim="800000"/>
                          <a:headEnd/>
                          <a:tailEnd/>
                        </a:ln>
                      </wps:spPr>
                      <wps:txbx>
                        <w:txbxContent>
                          <w:p w:rsidR="00D65565" w:rsidRDefault="00D65565" w:rsidP="005F5BA8">
                            <w:r>
                              <w:rPr>
                                <w:rFonts w:hint="eastAsia"/>
                              </w:rPr>
                              <w:t>合格</w:t>
                            </w:r>
                          </w:p>
                        </w:txbxContent>
                      </wps:txbx>
                      <wps:bodyPr rot="0" vert="horz" wrap="square" lIns="91440" tIns="45720" rIns="91440" bIns="45720" anchor="t" anchorCtr="0">
                        <a:spAutoFit/>
                      </wps:bodyPr>
                    </wps:wsp>
                  </a:graphicData>
                </a:graphic>
                <wp14:sizeRelH relativeFrom="page">
                  <wp14:pctWidth>0</wp14:pctWidth>
                </wp14:sizeRelH>
                <wp14:sizeRelV relativeFrom="page">
                  <wp14:pctHeight>0</wp14:pctHeight>
                </wp14:sizeRelV>
              </wp:anchor>
            </w:drawing>
          </mc:Choice>
          <mc:Fallback>
            <w:pict>
              <v:shape id="文本框 2" o:spid="_x0000_s1091" type="#_x0000_t202" style="position:absolute;left:0;text-align:left;margin-left:211.2pt;margin-top:14.45pt;width:40.5pt;height:36.0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" filled="f" stroked="f">
                <v:textbox style="mso-fit-shape-to-text:t">
                  <w:txbxContent>
                    <w:p w:rsidR="00D65565" w:rsidRDefault="00D65565" w:rsidP="005F5BA8">
                      <w:r>
                        <w:rPr>
                          <w:rFonts w:hint="eastAsia"/>
                        </w:rPr>
                        <w:t>合格</w:t>
                      </w:r>
                    </w:p>
                  </w:txbxContent>
                </v:textbox>
              </v:shape>
            </w:pict>
          </mc:Fallback>
        </mc:AlternateContent>
      </w: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P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BE38A7" w:rsidP="00790C61">
      <w:pPr>
        <w:widowControl w:val="0"/>
        <w:snapToGrid/>
        <w:spacing w:after="0" w:line="560" w:lineRule="exact"/>
        <w:contextualSpacing/>
        <w:jc w:val="center"/>
        <w:rPr>
          <w:rFonts w:ascii="方正小标宋简体" w:eastAsia="方正小标宋简体"/>
          <w:sz w:val="36"/>
          <w:szCs w:val="36"/>
        </w:rPr>
      </w:pPr>
      <w:r>
        <w:rPr>
          <w:noProof/>
        </w:rPr>
        <mc:AlternateContent>
          <mc:Choice Requires="wps">
            <w:drawing>
              <wp:anchor distT="0" distB="0" distL="114300" distR="114300" simplePos="0" relativeHeight="251753472" behindDoc="0" locked="0" layoutInCell="1" allowOverlap="1">
                <wp:simplePos x="0" y="0"/>
                <wp:positionH relativeFrom="column">
                  <wp:posOffset>3538220</wp:posOffset>
                </wp:positionH>
                <wp:positionV relativeFrom="paragraph">
                  <wp:posOffset>109855</wp:posOffset>
                </wp:positionV>
                <wp:extent cx="473710" cy="313690"/>
                <wp:effectExtent l="3175" t="0" r="0" b="381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71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65565" w:rsidRPr="00847262" w:rsidRDefault="00D65565">
                            <w:pPr>
                              <w:rPr>
                                <w:sz w:val="18"/>
                                <w:szCs w:val="18"/>
                              </w:rPr>
                            </w:pPr>
                            <w:r w:rsidRPr="00847262">
                              <w:rPr>
                                <w:rFonts w:hint="eastAsia"/>
                                <w:sz w:val="18"/>
                                <w:szCs w:val="18"/>
                              </w:rPr>
                              <w:t>录取</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92" type="#_x0000_t202" style="position:absolute;left:0;text-align:left;margin-left:278.6pt;margin-top:8.65pt;width:37.3pt;height:24.7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" filled="f" stroked="f">
                <v:textbox>
                  <w:txbxContent>
                    <w:p w:rsidR="00D65565" w:rsidRPr="00847262" w:rsidRDefault="00D65565">
                      <w:pPr>
                        <w:rPr>
                          <w:sz w:val="18"/>
                          <w:szCs w:val="18"/>
                        </w:rPr>
                      </w:pPr>
                      <w:r w:rsidRPr="00847262">
                        <w:rPr>
                          <w:rFonts w:hint="eastAsia"/>
                          <w:sz w:val="18"/>
                          <w:szCs w:val="18"/>
                        </w:rPr>
                        <w:t>录取</w:t>
                      </w:r>
                    </w:p>
                  </w:txbxContent>
                </v:textbox>
              </v:shape>
            </w:pict>
          </mc:Fallback>
        </mc:AlternateContent>
      </w: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Pr="006F7859" w:rsidRDefault="005F5BA8" w:rsidP="00790C61">
      <w:pPr>
        <w:widowControl w:val="0"/>
        <w:snapToGrid/>
        <w:spacing w:after="0" w:line="560" w:lineRule="exact"/>
        <w:contextualSpacing/>
        <w:jc w:val="center"/>
        <w:rPr>
          <w:rFonts w:ascii="方正小标宋简体" w:eastAsia="方正小标宋简体"/>
          <w:sz w:val="36"/>
          <w:szCs w:val="36"/>
        </w:rPr>
      </w:pPr>
    </w:p>
    <w:p w:rsidR="005F5BA8" w:rsidRDefault="000A3CB8" w:rsidP="00790C61">
      <w:pPr>
        <w:widowControl w:val="0"/>
        <w:snapToGrid/>
        <w:spacing w:after="0" w:line="440" w:lineRule="exact"/>
        <w:contextualSpacing/>
        <w:jc w:val="both"/>
        <w:rPr>
          <w:rFonts w:ascii="方正小标宋简体" w:eastAsia="方正小标宋简体"/>
          <w:sz w:val="36"/>
          <w:szCs w:val="36"/>
        </w:rPr>
      </w:pPr>
      <w:bookmarkStart w:id="0" w:name="_GoBack"/>
      <w:bookmarkEnd w:id="0"/>
      <w:r w:rsidRPr="000A3CB8">
        <w:rPr>
          <w:rFonts w:asciiTheme="majorEastAsia" w:eastAsiaTheme="majorEastAsia" w:hAnsiTheme="majorEastAsia" w:cs="仿宋_GB2312" w:hint="eastAsia"/>
          <w:sz w:val="32"/>
          <w:szCs w:val="32"/>
        </w:rPr>
        <w:lastRenderedPageBreak/>
        <w:t>附件2</w:t>
      </w:r>
      <w:r w:rsidR="00F16950">
        <w:rPr>
          <w:rFonts w:asciiTheme="majorEastAsia" w:eastAsiaTheme="majorEastAsia" w:hAnsiTheme="majorEastAsia" w:cs="仿宋_GB2312" w:hint="eastAsia"/>
          <w:sz w:val="32"/>
          <w:szCs w:val="32"/>
        </w:rPr>
        <w:t>：</w:t>
      </w:r>
    </w:p>
    <w:p w:rsidR="00F0319B" w:rsidRDefault="002F198E" w:rsidP="00790C61">
      <w:pPr>
        <w:widowControl w:val="0"/>
        <w:snapToGrid/>
        <w:spacing w:after="0" w:line="560" w:lineRule="exact"/>
        <w:contextualSpacing/>
        <w:jc w:val="center"/>
        <w:rPr>
          <w:rFonts w:ascii="方正小标宋简体" w:eastAsia="方正小标宋简体"/>
          <w:sz w:val="36"/>
          <w:szCs w:val="36"/>
        </w:rPr>
      </w:pPr>
      <w:r>
        <w:rPr>
          <w:rFonts w:ascii="方正小标宋简体" w:eastAsia="方正小标宋简体" w:hint="eastAsia"/>
          <w:sz w:val="36"/>
          <w:szCs w:val="36"/>
        </w:rPr>
        <w:t>西安市</w:t>
      </w:r>
      <w:r w:rsidR="00F0319B" w:rsidRPr="00C077AE">
        <w:rPr>
          <w:rFonts w:ascii="方正小标宋简体" w:eastAsia="方正小标宋简体" w:hint="eastAsia"/>
          <w:sz w:val="36"/>
          <w:szCs w:val="36"/>
        </w:rPr>
        <w:t>碑林区义务教育</w:t>
      </w:r>
      <w:r w:rsidR="00F0319B">
        <w:rPr>
          <w:rFonts w:ascii="方正小标宋简体" w:eastAsia="方正小标宋简体" w:hint="eastAsia"/>
          <w:sz w:val="36"/>
          <w:szCs w:val="36"/>
        </w:rPr>
        <w:t>入学</w:t>
      </w:r>
      <w:r w:rsidR="00F0319B" w:rsidRPr="00C077AE">
        <w:rPr>
          <w:rFonts w:ascii="方正小标宋简体" w:eastAsia="方正小标宋简体" w:hint="eastAsia"/>
          <w:sz w:val="36"/>
          <w:szCs w:val="36"/>
        </w:rPr>
        <w:t>资审点及资审范围</w:t>
      </w:r>
      <w:r w:rsidR="00F0319B">
        <w:rPr>
          <w:rFonts w:ascii="方正小标宋简体" w:eastAsia="方正小标宋简体" w:hint="eastAsia"/>
          <w:sz w:val="36"/>
          <w:szCs w:val="36"/>
        </w:rPr>
        <w:t>（小学）</w:t>
      </w:r>
    </w:p>
    <w:tbl>
      <w:tblPr>
        <w:tblpPr w:leftFromText="180" w:rightFromText="180" w:vertAnchor="text" w:horzAnchor="margin" w:tblpY="417"/>
        <w:tblOverlap w:val="neve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418"/>
        <w:gridCol w:w="4819"/>
        <w:gridCol w:w="2410"/>
      </w:tblGrid>
      <w:tr w:rsidR="00CC7F3B" w:rsidRPr="002C40C8" w:rsidTr="00CE5A98">
        <w:trPr>
          <w:trHeight w:val="421"/>
        </w:trPr>
        <w:tc>
          <w:tcPr>
            <w:tcW w:w="675" w:type="dxa"/>
            <w:tcBorders>
              <w:top w:val="single" w:sz="4" w:space="0" w:color="auto"/>
              <w:left w:val="single" w:sz="4" w:space="0" w:color="auto"/>
              <w:bottom w:val="single" w:sz="4" w:space="0" w:color="auto"/>
              <w:right w:val="single" w:sz="4" w:space="0" w:color="auto"/>
            </w:tcBorders>
            <w:vAlign w:val="center"/>
          </w:tcPr>
          <w:p w:rsidR="00CC7F3B" w:rsidRPr="00F2232A" w:rsidRDefault="00CC7F3B" w:rsidP="00790C61">
            <w:pPr>
              <w:widowControl w:val="0"/>
              <w:snapToGrid/>
              <w:spacing w:after="0"/>
              <w:contextualSpacing/>
              <w:jc w:val="center"/>
              <w:rPr>
                <w:rFonts w:ascii="仿宋_GB2312" w:eastAsia="仿宋_GB2312" w:hAnsi="Courier New"/>
                <w:b/>
                <w:bCs/>
                <w:spacing w:val="-20"/>
                <w:sz w:val="24"/>
                <w:szCs w:val="24"/>
              </w:rPr>
            </w:pPr>
            <w:r w:rsidRPr="00F2232A">
              <w:rPr>
                <w:rFonts w:ascii="仿宋_GB2312" w:eastAsia="仿宋_GB2312" w:hAnsi="Courier New" w:hint="eastAsia"/>
                <w:b/>
                <w:bCs/>
                <w:spacing w:val="-20"/>
                <w:sz w:val="24"/>
                <w:szCs w:val="24"/>
              </w:rPr>
              <w:t>序号</w:t>
            </w:r>
          </w:p>
        </w:tc>
        <w:tc>
          <w:tcPr>
            <w:tcW w:w="1418" w:type="dxa"/>
            <w:tcBorders>
              <w:top w:val="single" w:sz="4" w:space="0" w:color="auto"/>
              <w:left w:val="single" w:sz="4" w:space="0" w:color="auto"/>
              <w:bottom w:val="single" w:sz="4" w:space="0" w:color="auto"/>
              <w:right w:val="single" w:sz="4" w:space="0" w:color="auto"/>
            </w:tcBorders>
            <w:vAlign w:val="center"/>
          </w:tcPr>
          <w:p w:rsidR="00CC7F3B" w:rsidRPr="00F2232A" w:rsidRDefault="00CC7F3B" w:rsidP="00790C61">
            <w:pPr>
              <w:widowControl w:val="0"/>
              <w:snapToGrid/>
              <w:spacing w:after="0"/>
              <w:contextualSpacing/>
              <w:jc w:val="center"/>
              <w:rPr>
                <w:rFonts w:ascii="仿宋_GB2312" w:eastAsia="仿宋_GB2312" w:hAnsi="Courier New"/>
                <w:b/>
                <w:bCs/>
                <w:sz w:val="24"/>
                <w:szCs w:val="24"/>
              </w:rPr>
            </w:pPr>
            <w:r w:rsidRPr="00F2232A">
              <w:rPr>
                <w:rFonts w:ascii="仿宋_GB2312" w:eastAsia="仿宋_GB2312" w:hAnsi="Courier New" w:hint="eastAsia"/>
                <w:b/>
                <w:bCs/>
                <w:sz w:val="24"/>
                <w:szCs w:val="24"/>
              </w:rPr>
              <w:t>资审点</w:t>
            </w:r>
          </w:p>
        </w:tc>
        <w:tc>
          <w:tcPr>
            <w:tcW w:w="4819" w:type="dxa"/>
            <w:tcBorders>
              <w:top w:val="single" w:sz="4" w:space="0" w:color="auto"/>
              <w:left w:val="single" w:sz="4" w:space="0" w:color="auto"/>
              <w:bottom w:val="single" w:sz="4" w:space="0" w:color="auto"/>
              <w:right w:val="single" w:sz="4" w:space="0" w:color="auto"/>
            </w:tcBorders>
            <w:vAlign w:val="center"/>
          </w:tcPr>
          <w:p w:rsidR="00CC7F3B" w:rsidRPr="00F2232A" w:rsidRDefault="00CC7F3B" w:rsidP="00790C61">
            <w:pPr>
              <w:widowControl w:val="0"/>
              <w:snapToGrid/>
              <w:spacing w:after="0"/>
              <w:contextualSpacing/>
              <w:jc w:val="center"/>
              <w:rPr>
                <w:rFonts w:ascii="仿宋_GB2312" w:eastAsia="仿宋_GB2312" w:hAnsi="Courier New"/>
                <w:b/>
                <w:bCs/>
                <w:sz w:val="24"/>
                <w:szCs w:val="24"/>
              </w:rPr>
            </w:pPr>
            <w:r w:rsidRPr="00F2232A">
              <w:rPr>
                <w:rFonts w:ascii="仿宋_GB2312" w:eastAsia="仿宋_GB2312" w:hAnsi="Courier New" w:hint="eastAsia"/>
                <w:b/>
                <w:bCs/>
                <w:sz w:val="24"/>
                <w:szCs w:val="24"/>
              </w:rPr>
              <w:t>资审</w:t>
            </w:r>
            <w:r w:rsidRPr="00F2232A">
              <w:rPr>
                <w:rFonts w:ascii="仿宋_GB2312" w:eastAsia="仿宋_GB2312" w:hAnsi="Courier New"/>
                <w:b/>
                <w:bCs/>
                <w:sz w:val="24"/>
                <w:szCs w:val="24"/>
              </w:rPr>
              <w:t>范围</w:t>
            </w:r>
          </w:p>
        </w:tc>
        <w:tc>
          <w:tcPr>
            <w:tcW w:w="2410" w:type="dxa"/>
            <w:tcBorders>
              <w:top w:val="single" w:sz="4" w:space="0" w:color="auto"/>
              <w:left w:val="single" w:sz="4" w:space="0" w:color="auto"/>
              <w:bottom w:val="single" w:sz="4" w:space="0" w:color="auto"/>
              <w:right w:val="single" w:sz="4" w:space="0" w:color="auto"/>
            </w:tcBorders>
            <w:vAlign w:val="center"/>
          </w:tcPr>
          <w:p w:rsidR="00CC7F3B" w:rsidRPr="00F2232A" w:rsidRDefault="00B755B6" w:rsidP="00790C61">
            <w:pPr>
              <w:widowControl w:val="0"/>
              <w:snapToGrid/>
              <w:spacing w:after="0"/>
              <w:contextualSpacing/>
              <w:jc w:val="center"/>
              <w:rPr>
                <w:rFonts w:ascii="仿宋_GB2312" w:eastAsia="仿宋_GB2312" w:hAnsi="Courier New"/>
                <w:b/>
                <w:bCs/>
                <w:sz w:val="24"/>
                <w:szCs w:val="24"/>
              </w:rPr>
            </w:pPr>
            <w:r w:rsidRPr="00F2232A">
              <w:rPr>
                <w:rFonts w:ascii="仿宋_GB2312" w:eastAsia="仿宋_GB2312" w:hAnsi="Courier New" w:hint="eastAsia"/>
                <w:b/>
                <w:bCs/>
                <w:sz w:val="24"/>
                <w:szCs w:val="24"/>
              </w:rPr>
              <w:t>资审点</w:t>
            </w:r>
            <w:r w:rsidR="00E60AF8">
              <w:rPr>
                <w:rFonts w:ascii="仿宋_GB2312" w:eastAsia="仿宋_GB2312" w:hAnsi="Courier New" w:hint="eastAsia"/>
                <w:b/>
                <w:bCs/>
                <w:sz w:val="24"/>
                <w:szCs w:val="24"/>
              </w:rPr>
              <w:t>地址</w:t>
            </w:r>
          </w:p>
        </w:tc>
      </w:tr>
      <w:tr w:rsidR="00F2232A" w:rsidRPr="002C40C8" w:rsidTr="00CE5A98">
        <w:trPr>
          <w:trHeight w:val="412"/>
        </w:trPr>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1</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adjustRightInd/>
              <w:snapToGrid/>
              <w:spacing w:after="0"/>
              <w:jc w:val="center"/>
              <w:rPr>
                <w:rFonts w:ascii="宋体" w:eastAsia="宋体" w:hAnsi="宋体"/>
                <w:sz w:val="18"/>
                <w:szCs w:val="18"/>
              </w:rPr>
            </w:pPr>
            <w:r w:rsidRPr="00F2232A">
              <w:rPr>
                <w:rFonts w:ascii="宋体" w:eastAsia="宋体" w:hAnsi="宋体" w:hint="eastAsia"/>
                <w:sz w:val="18"/>
                <w:szCs w:val="18"/>
              </w:rPr>
              <w:t>碑林区仁厚庄小学资审点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兴庆路以东；金花南路以西；互助路以南；咸宁路以北</w:t>
            </w:r>
            <w:r w:rsidR="00FB35B5">
              <w:rPr>
                <w:rFonts w:ascii="宋体" w:eastAsia="宋体" w:hAnsi="宋体" w:hint="eastAsia"/>
                <w:sz w:val="18"/>
                <w:szCs w:val="18"/>
              </w:rPr>
              <w:t>,西安</w:t>
            </w:r>
            <w:r w:rsidR="00FB35B5">
              <w:rPr>
                <w:rFonts w:ascii="宋体" w:eastAsia="宋体" w:hAnsi="宋体"/>
                <w:sz w:val="18"/>
                <w:szCs w:val="18"/>
              </w:rPr>
              <w:t>理工大学</w:t>
            </w:r>
            <w:r w:rsidR="00FB35B5">
              <w:rPr>
                <w:rFonts w:ascii="宋体" w:eastAsia="宋体" w:hAnsi="宋体" w:hint="eastAsia"/>
                <w:sz w:val="18"/>
                <w:szCs w:val="18"/>
              </w:rPr>
              <w:t>金花</w:t>
            </w:r>
            <w:r w:rsidR="00FB35B5">
              <w:rPr>
                <w:rFonts w:ascii="宋体" w:eastAsia="宋体" w:hAnsi="宋体"/>
                <w:sz w:val="18"/>
                <w:szCs w:val="18"/>
              </w:rPr>
              <w:t>住宅区</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碑林区仁厚庄86号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2</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碑林区兴庆小学资审点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兴庆路以东；金花南路以西；长乐西路以南；互助路以北</w:t>
            </w:r>
            <w:r w:rsidR="00FB35B5">
              <w:rPr>
                <w:rFonts w:ascii="宋体" w:eastAsia="宋体" w:hAnsi="宋体" w:hint="eastAsia"/>
                <w:sz w:val="18"/>
                <w:szCs w:val="18"/>
              </w:rPr>
              <w:t>。</w:t>
            </w:r>
            <w:r w:rsidRPr="004A21DD">
              <w:rPr>
                <w:rFonts w:ascii="宋体" w:eastAsia="宋体" w:hAnsi="宋体" w:hint="eastAsia"/>
                <w:sz w:val="18"/>
                <w:szCs w:val="18"/>
              </w:rPr>
              <w:t>金花落村、长信花园</w:t>
            </w:r>
            <w:r w:rsidR="00FB35B5">
              <w:rPr>
                <w:rFonts w:ascii="宋体" w:eastAsia="宋体" w:hAnsi="宋体" w:hint="eastAsia"/>
                <w:sz w:val="18"/>
                <w:szCs w:val="18"/>
              </w:rPr>
              <w:t>、</w:t>
            </w:r>
            <w:r w:rsidR="00FB35B5">
              <w:rPr>
                <w:rFonts w:ascii="宋体" w:eastAsia="宋体" w:hAnsi="宋体"/>
                <w:sz w:val="18"/>
                <w:szCs w:val="18"/>
              </w:rPr>
              <w:t>西安工业大学金花校</w:t>
            </w:r>
            <w:r w:rsidR="005905A6">
              <w:rPr>
                <w:rFonts w:ascii="宋体" w:eastAsia="宋体" w:hAnsi="宋体" w:hint="eastAsia"/>
                <w:sz w:val="18"/>
                <w:szCs w:val="18"/>
              </w:rPr>
              <w:t>区</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0166B9"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碑林区兴庆小区1号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color w:val="008000"/>
                <w:sz w:val="18"/>
                <w:szCs w:val="18"/>
              </w:rPr>
            </w:pPr>
            <w:r w:rsidRPr="00A55F66">
              <w:rPr>
                <w:rFonts w:ascii="宋体" w:eastAsia="宋体" w:hAnsi="宋体" w:hint="eastAsia"/>
                <w:sz w:val="18"/>
                <w:szCs w:val="18"/>
              </w:rPr>
              <w:t>3</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碑林区景龙池小学资审点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长乐巷（全段）、东新巷（尊德中学）以东；兴庆路</w:t>
            </w:r>
            <w:r>
              <w:rPr>
                <w:rFonts w:ascii="宋体" w:eastAsia="宋体" w:hAnsi="宋体" w:hint="eastAsia"/>
                <w:sz w:val="18"/>
                <w:szCs w:val="18"/>
              </w:rPr>
              <w:t>以西</w:t>
            </w:r>
            <w:r w:rsidRPr="004A21DD">
              <w:rPr>
                <w:rFonts w:ascii="宋体" w:eastAsia="宋体" w:hAnsi="宋体" w:hint="eastAsia"/>
                <w:sz w:val="18"/>
                <w:szCs w:val="18"/>
              </w:rPr>
              <w:t>；永乐路</w:t>
            </w:r>
            <w:r>
              <w:rPr>
                <w:rFonts w:ascii="宋体" w:eastAsia="宋体" w:hAnsi="宋体" w:hint="eastAsia"/>
                <w:sz w:val="18"/>
                <w:szCs w:val="18"/>
              </w:rPr>
              <w:t>以南</w:t>
            </w:r>
            <w:r w:rsidRPr="004A21DD">
              <w:rPr>
                <w:rFonts w:ascii="宋体" w:eastAsia="宋体" w:hAnsi="宋体" w:hint="eastAsia"/>
                <w:sz w:val="18"/>
                <w:szCs w:val="18"/>
              </w:rPr>
              <w:t>；景龙池64号、景龙池幼儿园、动物研究所</w:t>
            </w:r>
            <w:r>
              <w:rPr>
                <w:rFonts w:ascii="宋体" w:eastAsia="宋体" w:hAnsi="宋体" w:hint="eastAsia"/>
                <w:sz w:val="18"/>
                <w:szCs w:val="18"/>
              </w:rPr>
              <w:t>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E751FB"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碑林区景龙池74号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4</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碑林区永新小学资审点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环城东路以东；北火巷（全段）以西；永乐路以南；炮房街以北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0166B9"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碑林区东关伍道什字东街82号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5</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碑林区永宁小学资审点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经九路以东（万庆巷全段）；兴庆路以西；新廊门以北；景龙池新居、景龙池幼儿园、动物研究所以南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碑林区柿园路25号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6</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碑林区东关小学资审点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世贸大厦</w:t>
            </w:r>
            <w:r>
              <w:rPr>
                <w:rFonts w:ascii="宋体" w:eastAsia="宋体" w:hAnsi="宋体" w:hint="eastAsia"/>
                <w:sz w:val="18"/>
                <w:szCs w:val="18"/>
              </w:rPr>
              <w:t>以东</w:t>
            </w:r>
            <w:r w:rsidRPr="004A21DD">
              <w:rPr>
                <w:rFonts w:ascii="宋体" w:eastAsia="宋体" w:hAnsi="宋体" w:hint="eastAsia"/>
                <w:sz w:val="18"/>
                <w:szCs w:val="18"/>
              </w:rPr>
              <w:t>；炮房街、长乐坊（更新街全段）</w:t>
            </w:r>
            <w:r>
              <w:rPr>
                <w:rFonts w:ascii="宋体" w:eastAsia="宋体" w:hAnsi="宋体" w:hint="eastAsia"/>
                <w:sz w:val="18"/>
                <w:szCs w:val="18"/>
              </w:rPr>
              <w:t>以南</w:t>
            </w:r>
            <w:r w:rsidRPr="004A21DD">
              <w:rPr>
                <w:rFonts w:ascii="宋体" w:eastAsia="宋体" w:hAnsi="宋体" w:hint="eastAsia"/>
                <w:sz w:val="18"/>
                <w:szCs w:val="18"/>
              </w:rPr>
              <w:t>；东方星座、柿园坊小区</w:t>
            </w:r>
            <w:r>
              <w:rPr>
                <w:rFonts w:ascii="宋体" w:eastAsia="宋体" w:hAnsi="宋体" w:hint="eastAsia"/>
                <w:sz w:val="18"/>
                <w:szCs w:val="18"/>
              </w:rPr>
              <w:t>以</w:t>
            </w:r>
            <w:r w:rsidR="00FD7E86">
              <w:rPr>
                <w:rFonts w:ascii="宋体" w:eastAsia="宋体" w:hAnsi="宋体" w:hint="eastAsia"/>
                <w:sz w:val="18"/>
                <w:szCs w:val="18"/>
              </w:rPr>
              <w:t>西</w:t>
            </w:r>
            <w:r w:rsidRPr="004A21DD">
              <w:rPr>
                <w:rFonts w:ascii="宋体" w:eastAsia="宋体" w:hAnsi="宋体" w:hint="eastAsia"/>
                <w:sz w:val="18"/>
                <w:szCs w:val="18"/>
              </w:rPr>
              <w:t>；大新巷全段、亘垣堡以北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碑林区柿园路248号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color w:val="008000"/>
                <w:sz w:val="18"/>
                <w:szCs w:val="18"/>
              </w:rPr>
            </w:pPr>
            <w:r w:rsidRPr="00A55F66">
              <w:rPr>
                <w:rFonts w:ascii="宋体" w:eastAsia="宋体" w:hAnsi="宋体" w:hint="eastAsia"/>
                <w:color w:val="008000"/>
                <w:sz w:val="18"/>
                <w:szCs w:val="18"/>
              </w:rPr>
              <w:t>7</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碑林区东关南街小学资审点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环城东路以东；兴庆路以西；蔡家巷全段、炮房巷、亘垣堡以南；咸宁西路以北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碑林区东关南街236号</w:t>
            </w:r>
          </w:p>
        </w:tc>
      </w:tr>
      <w:tr w:rsidR="00F2232A" w:rsidRPr="002C40C8" w:rsidTr="00CE5A98">
        <w:trPr>
          <w:trHeight w:val="430"/>
        </w:trPr>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8</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碑林区沙坡小学资审点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经九路以东；东二环以西；咸宁西路以南；二环</w:t>
            </w:r>
            <w:r>
              <w:rPr>
                <w:rFonts w:ascii="宋体" w:eastAsia="宋体" w:hAnsi="宋体" w:hint="eastAsia"/>
                <w:sz w:val="18"/>
                <w:szCs w:val="18"/>
              </w:rPr>
              <w:t>南路以北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碑林区南沙坡188号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B2419C" w:rsidRDefault="00F2232A" w:rsidP="00790C61">
            <w:pPr>
              <w:widowControl w:val="0"/>
              <w:snapToGrid/>
              <w:spacing w:after="0" w:line="320" w:lineRule="exact"/>
              <w:contextualSpacing/>
              <w:jc w:val="center"/>
              <w:rPr>
                <w:rFonts w:ascii="宋体" w:eastAsia="宋体" w:hAnsi="宋体"/>
                <w:color w:val="000000"/>
                <w:sz w:val="18"/>
                <w:szCs w:val="18"/>
              </w:rPr>
            </w:pPr>
            <w:r w:rsidRPr="00B2419C">
              <w:rPr>
                <w:rFonts w:ascii="宋体" w:eastAsia="宋体" w:hAnsi="宋体" w:hint="eastAsia"/>
                <w:color w:val="000000"/>
                <w:sz w:val="18"/>
                <w:szCs w:val="18"/>
              </w:rPr>
              <w:t>9</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西安市碑林区铁五第二小学资审点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00" w:lineRule="exact"/>
              <w:contextualSpacing/>
              <w:rPr>
                <w:rFonts w:ascii="宋体" w:eastAsia="宋体" w:hAnsi="宋体"/>
                <w:sz w:val="18"/>
                <w:szCs w:val="18"/>
              </w:rPr>
            </w:pPr>
            <w:r w:rsidRPr="00A07099">
              <w:rPr>
                <w:rFonts w:ascii="宋体" w:eastAsia="宋体" w:hAnsi="宋体" w:hint="eastAsia"/>
                <w:sz w:val="18"/>
                <w:szCs w:val="18"/>
              </w:rPr>
              <w:t>太乙路以东</w:t>
            </w:r>
            <w:r>
              <w:rPr>
                <w:rFonts w:ascii="宋体" w:eastAsia="宋体" w:hAnsi="宋体" w:hint="eastAsia"/>
                <w:sz w:val="18"/>
                <w:szCs w:val="18"/>
              </w:rPr>
              <w:t>；</w:t>
            </w:r>
            <w:r w:rsidRPr="00A07099">
              <w:rPr>
                <w:rFonts w:ascii="宋体" w:eastAsia="宋体" w:hAnsi="宋体" w:hint="eastAsia"/>
                <w:sz w:val="18"/>
                <w:szCs w:val="18"/>
              </w:rPr>
              <w:t>经九路以西</w:t>
            </w:r>
            <w:r>
              <w:rPr>
                <w:rFonts w:ascii="宋体" w:eastAsia="宋体" w:hAnsi="宋体" w:hint="eastAsia"/>
                <w:sz w:val="18"/>
                <w:szCs w:val="18"/>
              </w:rPr>
              <w:t>；</w:t>
            </w:r>
            <w:r w:rsidRPr="00A07099">
              <w:rPr>
                <w:rFonts w:ascii="宋体" w:eastAsia="宋体" w:hAnsi="宋体" w:hint="eastAsia"/>
                <w:sz w:val="18"/>
                <w:szCs w:val="18"/>
              </w:rPr>
              <w:t>二环南路以北</w:t>
            </w:r>
            <w:r>
              <w:rPr>
                <w:rFonts w:ascii="宋体" w:eastAsia="宋体" w:hAnsi="宋体" w:hint="eastAsia"/>
                <w:sz w:val="18"/>
                <w:szCs w:val="18"/>
              </w:rPr>
              <w:t>；</w:t>
            </w:r>
            <w:r w:rsidRPr="00A07099">
              <w:rPr>
                <w:rFonts w:ascii="宋体" w:eastAsia="宋体" w:hAnsi="宋体" w:hint="eastAsia"/>
                <w:sz w:val="18"/>
                <w:szCs w:val="18"/>
              </w:rPr>
              <w:t>友谊东路以南</w:t>
            </w:r>
            <w:r>
              <w:rPr>
                <w:rFonts w:ascii="宋体" w:eastAsia="宋体" w:hAnsi="宋体" w:hint="eastAsia"/>
                <w:sz w:val="18"/>
                <w:szCs w:val="18"/>
              </w:rPr>
              <w:t>。</w:t>
            </w:r>
            <w:r w:rsidRPr="00A07099">
              <w:rPr>
                <w:rFonts w:ascii="宋体" w:eastAsia="宋体" w:hAnsi="宋体" w:hint="eastAsia"/>
                <w:sz w:val="18"/>
                <w:szCs w:val="18"/>
              </w:rPr>
              <w:t>铁路局后八栋、6号高层、7号高层、铁路新村、</w:t>
            </w:r>
            <w:r w:rsidRPr="00146EE3">
              <w:rPr>
                <w:rFonts w:ascii="宋体" w:eastAsia="宋体" w:hAnsi="宋体" w:hint="eastAsia"/>
                <w:sz w:val="18"/>
                <w:szCs w:val="18"/>
              </w:rPr>
              <w:t>中铁一局南二环后村小区</w:t>
            </w:r>
            <w:r w:rsidRPr="00A07099">
              <w:rPr>
                <w:rFonts w:ascii="宋体" w:eastAsia="宋体" w:hAnsi="宋体" w:hint="eastAsia"/>
                <w:sz w:val="18"/>
                <w:szCs w:val="18"/>
              </w:rPr>
              <w:t>、祭台北区、祭台南苑、玫瑰园小区、曼城国际、金源都市、西延小区、领地国际、秋林新苑、太乙嘉园、铁安花园18号高层1号楼、金桂苑、秋林苑、</w:t>
            </w:r>
            <w:r w:rsidRPr="00146EE3">
              <w:rPr>
                <w:rFonts w:ascii="宋体" w:eastAsia="宋体" w:hAnsi="宋体" w:hint="eastAsia"/>
                <w:sz w:val="18"/>
                <w:szCs w:val="18"/>
              </w:rPr>
              <w:t>中铁一局祭台村家属院</w:t>
            </w:r>
            <w:r w:rsidRPr="00A07099">
              <w:rPr>
                <w:rFonts w:ascii="宋体" w:eastAsia="宋体" w:hAnsi="宋体" w:hint="eastAsia"/>
                <w:sz w:val="18"/>
                <w:szCs w:val="18"/>
              </w:rPr>
              <w:t>、太乙城时光界</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97789A"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w:t>
            </w:r>
            <w:r w:rsidR="00CE5A98" w:rsidRPr="00CE5A98">
              <w:rPr>
                <w:rFonts w:ascii="宋体" w:eastAsia="宋体" w:hAnsi="宋体" w:hint="eastAsia"/>
                <w:sz w:val="18"/>
                <w:szCs w:val="18"/>
              </w:rPr>
              <w:t>铁安一街5号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10</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碑林区乐居厂小学资审点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太乙路以东；经九路以西；咸宁路以南；友谊东路以北（铁路局后8栋除外）</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碑林区乐居厂正街181号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11</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碑林区实验小学资审点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雁塔路以东；太乙路以西；环城南路东段以南；南二环以北（铁五二小学区除外）</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碑林区安东街100号</w:t>
            </w:r>
          </w:p>
        </w:tc>
      </w:tr>
      <w:tr w:rsidR="00F2232A" w:rsidRPr="002C40C8" w:rsidTr="00CE5A98">
        <w:trPr>
          <w:trHeight w:val="415"/>
        </w:trPr>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12</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碑林区雁塔路小学资审点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永胜街以东；雁塔路以西；环城南路以南；友谊东路以北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0166B9"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碑林区长胜街8号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13</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碑林区文艺路小学资审点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00" w:lineRule="exact"/>
              <w:contextualSpacing/>
              <w:rPr>
                <w:rFonts w:ascii="宋体" w:eastAsia="宋体" w:hAnsi="宋体"/>
                <w:sz w:val="18"/>
                <w:szCs w:val="18"/>
              </w:rPr>
            </w:pPr>
            <w:r w:rsidRPr="004A21DD">
              <w:rPr>
                <w:rFonts w:ascii="宋体" w:eastAsia="宋体" w:hAnsi="宋体" w:hint="eastAsia"/>
                <w:sz w:val="18"/>
                <w:szCs w:val="18"/>
              </w:rPr>
              <w:t>环城南路</w:t>
            </w:r>
            <w:r>
              <w:rPr>
                <w:rFonts w:ascii="宋体" w:eastAsia="宋体" w:hAnsi="宋体" w:hint="eastAsia"/>
                <w:sz w:val="18"/>
                <w:szCs w:val="18"/>
              </w:rPr>
              <w:t>以南</w:t>
            </w:r>
            <w:r w:rsidRPr="004A21DD">
              <w:rPr>
                <w:rFonts w:ascii="宋体" w:eastAsia="宋体" w:hAnsi="宋体" w:hint="eastAsia"/>
                <w:sz w:val="18"/>
                <w:szCs w:val="18"/>
              </w:rPr>
              <w:t>；二环</w:t>
            </w:r>
            <w:r>
              <w:rPr>
                <w:rFonts w:ascii="宋体" w:eastAsia="宋体" w:hAnsi="宋体" w:hint="eastAsia"/>
                <w:sz w:val="18"/>
                <w:szCs w:val="18"/>
              </w:rPr>
              <w:t>南路以北</w:t>
            </w:r>
            <w:r w:rsidRPr="004A21DD">
              <w:rPr>
                <w:rFonts w:ascii="宋体" w:eastAsia="宋体" w:hAnsi="宋体" w:hint="eastAsia"/>
                <w:sz w:val="18"/>
                <w:szCs w:val="18"/>
              </w:rPr>
              <w:t>；永胜街、文艺南路</w:t>
            </w:r>
            <w:r>
              <w:rPr>
                <w:rFonts w:ascii="宋体" w:eastAsia="宋体" w:hAnsi="宋体" w:hint="eastAsia"/>
                <w:sz w:val="18"/>
                <w:szCs w:val="18"/>
              </w:rPr>
              <w:t>以西</w:t>
            </w:r>
            <w:r w:rsidRPr="004A21DD">
              <w:rPr>
                <w:rFonts w:ascii="宋体" w:eastAsia="宋体" w:hAnsi="宋体" w:hint="eastAsia"/>
                <w:sz w:val="18"/>
                <w:szCs w:val="18"/>
              </w:rPr>
              <w:t>；西至文艺新村、农业局家属院、冉家村、省劳动厅家属院、一轻局家属院、何家村、林业厅大厦、电影学校、雁塔区政府家属院、布匹市场、市委家属院、省环保检测站家属院、金地园小区、文南小区、白金小区、总后干休所</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碑林区文艺北路26号</w:t>
            </w:r>
          </w:p>
        </w:tc>
      </w:tr>
      <w:tr w:rsidR="00F2232A" w:rsidRPr="005830E7"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14</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碑林区南门小学资审点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环城南路以南；二环</w:t>
            </w:r>
            <w:r>
              <w:rPr>
                <w:rFonts w:ascii="宋体" w:eastAsia="宋体" w:hAnsi="宋体" w:hint="eastAsia"/>
                <w:sz w:val="18"/>
                <w:szCs w:val="18"/>
              </w:rPr>
              <w:t>南路以北</w:t>
            </w:r>
            <w:r w:rsidRPr="004A21DD">
              <w:rPr>
                <w:rFonts w:ascii="宋体" w:eastAsia="宋体" w:hAnsi="宋体" w:hint="eastAsia"/>
                <w:sz w:val="18"/>
                <w:szCs w:val="18"/>
              </w:rPr>
              <w:t>；南关正街、长安北路以东；文艺路至长安路之间的长安路派出所户籍</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碑林区南关正街51号</w:t>
            </w:r>
          </w:p>
        </w:tc>
      </w:tr>
      <w:tr w:rsidR="00F2232A" w:rsidRPr="005830E7"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lastRenderedPageBreak/>
              <w:t>15</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碑林区大学南路小学资审点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含光路以西；边西街以东；友谊西路以北；环城南路以南（除大学南路小学分校）</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碑林区大学南路68号</w:t>
            </w:r>
          </w:p>
        </w:tc>
      </w:tr>
      <w:tr w:rsidR="00F2232A" w:rsidRPr="005830E7"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16</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碑林区何家村小学资审点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20" w:lineRule="exact"/>
              <w:contextualSpacing/>
              <w:rPr>
                <w:rFonts w:ascii="宋体" w:eastAsia="宋体" w:hAnsi="宋体"/>
                <w:sz w:val="18"/>
                <w:szCs w:val="18"/>
              </w:rPr>
            </w:pPr>
            <w:r w:rsidRPr="004A21DD">
              <w:rPr>
                <w:rFonts w:ascii="宋体" w:eastAsia="宋体" w:hAnsi="宋体" w:hint="eastAsia"/>
                <w:sz w:val="18"/>
                <w:szCs w:val="18"/>
              </w:rPr>
              <w:t>劳动南路以东；含光路以西；友谊西路以南；二环</w:t>
            </w:r>
            <w:r>
              <w:rPr>
                <w:rFonts w:ascii="宋体" w:eastAsia="宋体" w:hAnsi="宋体" w:hint="eastAsia"/>
                <w:sz w:val="18"/>
                <w:szCs w:val="18"/>
              </w:rPr>
              <w:t>南路以北</w:t>
            </w:r>
            <w:r w:rsidRPr="004A21DD">
              <w:rPr>
                <w:rFonts w:ascii="宋体" w:eastAsia="宋体" w:hAnsi="宋体" w:hint="eastAsia"/>
                <w:sz w:val="18"/>
                <w:szCs w:val="18"/>
              </w:rPr>
              <w:t>（除大学南路小学分校外）</w:t>
            </w:r>
            <w:r w:rsidR="00FB35B5">
              <w:rPr>
                <w:rFonts w:ascii="宋体" w:eastAsia="宋体" w:hAnsi="宋体" w:hint="eastAsia"/>
                <w:sz w:val="18"/>
                <w:szCs w:val="18"/>
              </w:rPr>
              <w:t>。</w:t>
            </w:r>
            <w:r w:rsidR="00FB35B5">
              <w:rPr>
                <w:rFonts w:ascii="宋体" w:eastAsia="宋体" w:hAnsi="宋体"/>
                <w:sz w:val="18"/>
                <w:szCs w:val="18"/>
              </w:rPr>
              <w:t>西北工业大学</w:t>
            </w:r>
            <w:r w:rsidR="00FB35B5">
              <w:rPr>
                <w:rFonts w:ascii="宋体" w:eastAsia="宋体" w:hAnsi="宋体" w:hint="eastAsia"/>
                <w:sz w:val="18"/>
                <w:szCs w:val="18"/>
              </w:rPr>
              <w:t>友谊校区</w:t>
            </w:r>
            <w:r w:rsidR="00FB35B5">
              <w:rPr>
                <w:rFonts w:ascii="宋体" w:eastAsia="宋体" w:hAnsi="宋体"/>
                <w:sz w:val="18"/>
                <w:szCs w:val="18"/>
              </w:rPr>
              <w:t>及家属院、西北大学太白</w:t>
            </w:r>
            <w:r w:rsidR="00FB35B5">
              <w:rPr>
                <w:rFonts w:ascii="宋体" w:eastAsia="宋体" w:hAnsi="宋体" w:hint="eastAsia"/>
                <w:sz w:val="18"/>
                <w:szCs w:val="18"/>
              </w:rPr>
              <w:t>校区</w:t>
            </w:r>
            <w:r w:rsidR="00FB35B5">
              <w:rPr>
                <w:rFonts w:ascii="宋体" w:eastAsia="宋体" w:hAnsi="宋体"/>
                <w:sz w:val="18"/>
                <w:szCs w:val="18"/>
              </w:rPr>
              <w:t>及家属院</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0166B9"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碑林区含光路中段21号</w:t>
            </w:r>
          </w:p>
        </w:tc>
      </w:tr>
      <w:tr w:rsidR="00F2232A" w:rsidRPr="005830E7"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17</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碑林区小雁塔小学资审点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20" w:lineRule="exact"/>
              <w:contextualSpacing/>
              <w:rPr>
                <w:rFonts w:ascii="宋体" w:eastAsia="宋体" w:hAnsi="宋体"/>
                <w:sz w:val="18"/>
                <w:szCs w:val="18"/>
              </w:rPr>
            </w:pPr>
            <w:r w:rsidRPr="004A21DD">
              <w:rPr>
                <w:rFonts w:ascii="宋体" w:eastAsia="宋体" w:hAnsi="宋体" w:hint="eastAsia"/>
                <w:sz w:val="18"/>
                <w:szCs w:val="18"/>
              </w:rPr>
              <w:t>含光路以东；长安北路以西；友谊西路以南；二环</w:t>
            </w:r>
            <w:r>
              <w:rPr>
                <w:rFonts w:ascii="宋体" w:eastAsia="宋体" w:hAnsi="宋体" w:hint="eastAsia"/>
                <w:sz w:val="18"/>
                <w:szCs w:val="18"/>
              </w:rPr>
              <w:t>南路以北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碑林区友谊西路108号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18</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adjustRightInd/>
              <w:snapToGrid/>
              <w:spacing w:after="0"/>
              <w:jc w:val="center"/>
              <w:rPr>
                <w:rFonts w:ascii="宋体" w:eastAsia="宋体" w:hAnsi="宋体"/>
                <w:sz w:val="18"/>
                <w:szCs w:val="18"/>
              </w:rPr>
            </w:pPr>
            <w:r w:rsidRPr="00F2232A">
              <w:rPr>
                <w:rFonts w:ascii="宋体" w:eastAsia="宋体" w:hAnsi="宋体" w:hint="eastAsia"/>
                <w:sz w:val="18"/>
                <w:szCs w:val="18"/>
              </w:rPr>
              <w:t>碑林区朱雀大街小学资审点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20" w:lineRule="exact"/>
              <w:contextualSpacing/>
              <w:rPr>
                <w:rFonts w:ascii="宋体" w:eastAsia="宋体" w:hAnsi="宋体"/>
                <w:sz w:val="18"/>
                <w:szCs w:val="18"/>
              </w:rPr>
            </w:pPr>
            <w:r w:rsidRPr="004A21DD">
              <w:rPr>
                <w:rFonts w:ascii="宋体" w:eastAsia="宋体" w:hAnsi="宋体" w:hint="eastAsia"/>
                <w:sz w:val="18"/>
                <w:szCs w:val="18"/>
              </w:rPr>
              <w:t>含光路以东；朱雀大街以西；环城南路以南；友谊西路以北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0166B9"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碑林区朱雀大街北段58号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19</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碑林区友谊小学资审点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20" w:lineRule="exact"/>
              <w:contextualSpacing/>
              <w:rPr>
                <w:rFonts w:ascii="宋体" w:eastAsia="宋体" w:hAnsi="宋体"/>
                <w:sz w:val="18"/>
                <w:szCs w:val="18"/>
              </w:rPr>
            </w:pPr>
            <w:r w:rsidRPr="004A21DD">
              <w:rPr>
                <w:rFonts w:ascii="宋体" w:eastAsia="宋体" w:hAnsi="宋体" w:hint="eastAsia"/>
                <w:sz w:val="18"/>
                <w:szCs w:val="18"/>
              </w:rPr>
              <w:t>雁塔路以西；南二环以北；文艺南路以东；友谊路以南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碑林区友谊东路友谊巷32号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20</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碑林区振兴路小学资审点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20" w:lineRule="exact"/>
              <w:contextualSpacing/>
              <w:rPr>
                <w:rFonts w:ascii="宋体" w:eastAsia="宋体" w:hAnsi="宋体"/>
                <w:sz w:val="18"/>
                <w:szCs w:val="18"/>
              </w:rPr>
            </w:pPr>
            <w:r w:rsidRPr="004A21DD">
              <w:rPr>
                <w:rFonts w:ascii="宋体" w:eastAsia="宋体" w:hAnsi="宋体" w:hint="eastAsia"/>
                <w:sz w:val="18"/>
                <w:szCs w:val="18"/>
              </w:rPr>
              <w:t>朱雀大街以东；南关正街以西；环城南路以南；友谊西路以北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碑林区振兴路39号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21</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碑林区五味什字小学资审点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20" w:lineRule="exact"/>
              <w:contextualSpacing/>
              <w:rPr>
                <w:rFonts w:ascii="宋体" w:eastAsia="宋体" w:hAnsi="宋体"/>
                <w:sz w:val="18"/>
                <w:szCs w:val="18"/>
              </w:rPr>
            </w:pPr>
            <w:r w:rsidRPr="004A21DD">
              <w:rPr>
                <w:rFonts w:ascii="宋体" w:eastAsia="宋体" w:hAnsi="宋体" w:hint="eastAsia"/>
                <w:sz w:val="18"/>
                <w:szCs w:val="18"/>
              </w:rPr>
              <w:t>西大街以南；四府街以东；顺城巷以北；大车家巷、正学街以西</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0166B9"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碑林区五味什字13号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22</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碑林区钟楼小学资审点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20" w:lineRule="exact"/>
              <w:contextualSpacing/>
              <w:rPr>
                <w:rFonts w:ascii="宋体" w:eastAsia="宋体" w:hAnsi="宋体"/>
                <w:sz w:val="18"/>
                <w:szCs w:val="18"/>
              </w:rPr>
            </w:pPr>
            <w:r w:rsidRPr="004A21DD">
              <w:rPr>
                <w:rFonts w:ascii="宋体" w:eastAsia="宋体" w:hAnsi="宋体" w:hint="eastAsia"/>
                <w:sz w:val="18"/>
                <w:szCs w:val="18"/>
              </w:rPr>
              <w:t>南大街以西；西大街以南；顺城巷以北；大车家巷、正学街以东</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碑林区西木头市61号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23</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碑林区建国路小学资审点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20" w:lineRule="exact"/>
              <w:contextualSpacing/>
              <w:rPr>
                <w:rFonts w:ascii="宋体" w:eastAsia="宋体" w:hAnsi="宋体"/>
                <w:sz w:val="18"/>
                <w:szCs w:val="18"/>
              </w:rPr>
            </w:pPr>
            <w:r w:rsidRPr="004A21DD">
              <w:rPr>
                <w:rFonts w:ascii="宋体" w:eastAsia="宋体" w:hAnsi="宋体" w:hint="eastAsia"/>
                <w:sz w:val="18"/>
                <w:szCs w:val="18"/>
              </w:rPr>
              <w:t>和平路以东；顺城巷以西；东大街以南；建国门城墙以北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碑林区建国路98号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24</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碑林区东羊市小学资审点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415F08">
            <w:pPr>
              <w:widowControl w:val="0"/>
              <w:snapToGrid/>
              <w:spacing w:after="0" w:line="320" w:lineRule="exact"/>
              <w:contextualSpacing/>
              <w:rPr>
                <w:rFonts w:ascii="宋体" w:eastAsia="宋体" w:hAnsi="宋体"/>
                <w:sz w:val="18"/>
                <w:szCs w:val="18"/>
              </w:rPr>
            </w:pPr>
            <w:r w:rsidRPr="004A21DD">
              <w:rPr>
                <w:rFonts w:ascii="宋体" w:eastAsia="宋体" w:hAnsi="宋体" w:hint="eastAsia"/>
                <w:sz w:val="18"/>
                <w:szCs w:val="18"/>
              </w:rPr>
              <w:t>东大街以</w:t>
            </w:r>
            <w:r w:rsidR="00415F08">
              <w:rPr>
                <w:rFonts w:ascii="宋体" w:eastAsia="宋体" w:hAnsi="宋体" w:hint="eastAsia"/>
                <w:sz w:val="18"/>
                <w:szCs w:val="18"/>
              </w:rPr>
              <w:t>南</w:t>
            </w:r>
            <w:r w:rsidRPr="004A21DD">
              <w:rPr>
                <w:rFonts w:ascii="宋体" w:eastAsia="宋体" w:hAnsi="宋体" w:hint="eastAsia"/>
                <w:sz w:val="18"/>
                <w:szCs w:val="18"/>
              </w:rPr>
              <w:t>；卫华巷以东（马厂子全段、县门北街全段、</w:t>
            </w:r>
            <w:proofErr w:type="gramStart"/>
            <w:r w:rsidRPr="004A21DD">
              <w:rPr>
                <w:rFonts w:ascii="宋体" w:eastAsia="宋体" w:hAnsi="宋体" w:hint="eastAsia"/>
                <w:sz w:val="18"/>
                <w:szCs w:val="18"/>
              </w:rPr>
              <w:t>东仓巷全段</w:t>
            </w:r>
            <w:proofErr w:type="gramEnd"/>
            <w:r w:rsidRPr="004A21DD">
              <w:rPr>
                <w:rFonts w:ascii="宋体" w:eastAsia="宋体" w:hAnsi="宋体" w:hint="eastAsia"/>
                <w:sz w:val="18"/>
                <w:szCs w:val="18"/>
              </w:rPr>
              <w:t>）；和平路以西；下马陵以北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碑林区东羊市26号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25</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F2232A"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碑林区东厅门小学资审点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20" w:lineRule="exact"/>
              <w:contextualSpacing/>
              <w:rPr>
                <w:rFonts w:ascii="宋体" w:eastAsia="宋体" w:hAnsi="宋体"/>
                <w:sz w:val="18"/>
                <w:szCs w:val="18"/>
              </w:rPr>
            </w:pPr>
            <w:r w:rsidRPr="004A21DD">
              <w:rPr>
                <w:rFonts w:ascii="宋体" w:eastAsia="宋体" w:hAnsi="宋体" w:hint="eastAsia"/>
                <w:sz w:val="18"/>
                <w:szCs w:val="18"/>
              </w:rPr>
              <w:t>东大街以南；</w:t>
            </w:r>
            <w:r>
              <w:rPr>
                <w:rFonts w:ascii="宋体" w:eastAsia="宋体" w:hAnsi="宋体" w:hint="eastAsia"/>
                <w:sz w:val="18"/>
                <w:szCs w:val="18"/>
              </w:rPr>
              <w:t>周家巷、</w:t>
            </w:r>
            <w:r w:rsidRPr="004A21DD">
              <w:rPr>
                <w:rFonts w:ascii="宋体" w:eastAsia="宋体" w:hAnsi="宋体" w:hint="eastAsia"/>
                <w:sz w:val="18"/>
                <w:szCs w:val="18"/>
              </w:rPr>
              <w:t>卫华巷（圪塔寺双号）以西；骡马市</w:t>
            </w:r>
            <w:r>
              <w:rPr>
                <w:rFonts w:ascii="宋体" w:eastAsia="宋体" w:hAnsi="宋体" w:hint="eastAsia"/>
                <w:sz w:val="18"/>
                <w:szCs w:val="18"/>
              </w:rPr>
              <w:t>全段</w:t>
            </w:r>
            <w:r w:rsidRPr="004A21DD">
              <w:rPr>
                <w:rFonts w:ascii="宋体" w:eastAsia="宋体" w:hAnsi="宋体" w:hint="eastAsia"/>
                <w:sz w:val="18"/>
                <w:szCs w:val="18"/>
              </w:rPr>
              <w:t>（含开元商城）、柏树林以东；下马陵以北（下马陵3号起）</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E751FB"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碑林区东厅门2号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b/>
                <w:color w:val="008000"/>
                <w:sz w:val="18"/>
                <w:szCs w:val="18"/>
              </w:rPr>
            </w:pPr>
            <w:r w:rsidRPr="00A55F66">
              <w:rPr>
                <w:rFonts w:ascii="宋体" w:eastAsia="宋体" w:hAnsi="宋体" w:hint="eastAsia"/>
                <w:sz w:val="18"/>
                <w:szCs w:val="18"/>
              </w:rPr>
              <w:t>26</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9C6D0A" w:rsidP="00790C61">
            <w:pPr>
              <w:widowControl w:val="0"/>
              <w:spacing w:after="0"/>
              <w:jc w:val="center"/>
              <w:rPr>
                <w:rFonts w:ascii="宋体" w:eastAsia="宋体" w:hAnsi="宋体"/>
                <w:sz w:val="18"/>
                <w:szCs w:val="18"/>
              </w:rPr>
            </w:pPr>
            <w:r>
              <w:rPr>
                <w:rFonts w:ascii="宋体" w:eastAsia="宋体" w:hAnsi="宋体" w:hint="eastAsia"/>
                <w:sz w:val="18"/>
                <w:szCs w:val="18"/>
              </w:rPr>
              <w:t>西安市星光</w:t>
            </w:r>
            <w:r>
              <w:rPr>
                <w:rFonts w:ascii="宋体" w:eastAsia="宋体" w:hAnsi="宋体"/>
                <w:sz w:val="18"/>
                <w:szCs w:val="18"/>
              </w:rPr>
              <w:t>实验学校</w:t>
            </w:r>
            <w:r w:rsidR="00840390" w:rsidRPr="00F2232A">
              <w:rPr>
                <w:rFonts w:ascii="宋体" w:eastAsia="宋体" w:hAnsi="宋体" w:hint="eastAsia"/>
                <w:sz w:val="18"/>
                <w:szCs w:val="18"/>
              </w:rPr>
              <w:t>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3E17BA">
              <w:rPr>
                <w:rFonts w:ascii="宋体" w:eastAsia="宋体" w:hAnsi="宋体" w:hint="eastAsia"/>
                <w:sz w:val="18"/>
                <w:szCs w:val="18"/>
              </w:rPr>
              <w:t>东二环以东；星光一路，星光路以南；公园南路以西；建工路以北；阳光小区3—7号楼。</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0166B9"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碑林区金花南路6号</w:t>
            </w:r>
          </w:p>
        </w:tc>
      </w:tr>
      <w:tr w:rsidR="00F2232A" w:rsidRPr="002C40C8" w:rsidTr="00CE5A98">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27</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840390" w:rsidP="00790C61">
            <w:pPr>
              <w:widowControl w:val="0"/>
              <w:spacing w:after="0"/>
              <w:jc w:val="center"/>
              <w:rPr>
                <w:rFonts w:ascii="宋体" w:eastAsia="宋体" w:hAnsi="宋体"/>
                <w:sz w:val="18"/>
                <w:szCs w:val="18"/>
              </w:rPr>
            </w:pPr>
            <w:r w:rsidRPr="00F2232A">
              <w:rPr>
                <w:rFonts w:ascii="宋体" w:eastAsia="宋体" w:hAnsi="宋体" w:hint="eastAsia"/>
                <w:sz w:val="18"/>
                <w:szCs w:val="18"/>
              </w:rPr>
              <w:t>碑林区大学南路小学分校资审点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280" w:lineRule="exact"/>
              <w:contextualSpacing/>
              <w:rPr>
                <w:rFonts w:ascii="宋体" w:eastAsia="宋体" w:hAnsi="宋体"/>
                <w:sz w:val="18"/>
                <w:szCs w:val="18"/>
              </w:rPr>
            </w:pPr>
            <w:r w:rsidRPr="004A21DD">
              <w:rPr>
                <w:rFonts w:ascii="宋体" w:eastAsia="宋体" w:hAnsi="宋体" w:hint="eastAsia"/>
                <w:sz w:val="18"/>
                <w:szCs w:val="18"/>
              </w:rPr>
              <w:t>1.大学南路1号含光中学家属院；</w:t>
            </w:r>
          </w:p>
          <w:p w:rsidR="00F2232A" w:rsidRPr="004A21DD" w:rsidRDefault="00F2232A" w:rsidP="00790C61">
            <w:pPr>
              <w:widowControl w:val="0"/>
              <w:snapToGrid/>
              <w:spacing w:after="0" w:line="280" w:lineRule="exact"/>
              <w:contextualSpacing/>
              <w:rPr>
                <w:rFonts w:ascii="宋体" w:eastAsia="宋体" w:hAnsi="宋体"/>
                <w:sz w:val="18"/>
                <w:szCs w:val="18"/>
              </w:rPr>
            </w:pPr>
            <w:r w:rsidRPr="004A21DD">
              <w:rPr>
                <w:rFonts w:ascii="宋体" w:eastAsia="宋体" w:hAnsi="宋体" w:hint="eastAsia"/>
                <w:sz w:val="18"/>
                <w:szCs w:val="18"/>
              </w:rPr>
              <w:t>2.边西街路东，边东街路西区域：学林雅苑、十一公司、二公司家属院、友谊医院家属院；</w:t>
            </w:r>
          </w:p>
          <w:p w:rsidR="00F2232A" w:rsidRPr="004A21DD" w:rsidRDefault="00F2232A" w:rsidP="00790C61">
            <w:pPr>
              <w:widowControl w:val="0"/>
              <w:snapToGrid/>
              <w:spacing w:after="0" w:line="280" w:lineRule="exact"/>
              <w:contextualSpacing/>
              <w:rPr>
                <w:rFonts w:ascii="宋体" w:eastAsia="宋体" w:hAnsi="宋体"/>
                <w:sz w:val="18"/>
                <w:szCs w:val="18"/>
              </w:rPr>
            </w:pPr>
            <w:r w:rsidRPr="004A21DD">
              <w:rPr>
                <w:rFonts w:ascii="宋体" w:eastAsia="宋体" w:hAnsi="宋体" w:hint="eastAsia"/>
                <w:sz w:val="18"/>
                <w:szCs w:val="18"/>
              </w:rPr>
              <w:t>3.边西街路西，太白北路路东，大学南路路南，友谊西路路北区域：材料公司家属院、陕建一公司家属院，太白馨苑，太白星座，陕建八公司家属院、黄金屋；</w:t>
            </w:r>
          </w:p>
          <w:p w:rsidR="00F2232A" w:rsidRPr="004A21DD" w:rsidRDefault="00F2232A" w:rsidP="00790C61">
            <w:pPr>
              <w:widowControl w:val="0"/>
              <w:snapToGrid/>
              <w:spacing w:after="0" w:line="280" w:lineRule="exact"/>
              <w:contextualSpacing/>
              <w:rPr>
                <w:rFonts w:ascii="宋体" w:eastAsia="宋体" w:hAnsi="宋体"/>
                <w:sz w:val="18"/>
                <w:szCs w:val="18"/>
              </w:rPr>
            </w:pPr>
            <w:r>
              <w:rPr>
                <w:rFonts w:ascii="宋体" w:eastAsia="宋体" w:hAnsi="宋体" w:hint="eastAsia"/>
                <w:sz w:val="18"/>
                <w:szCs w:val="18"/>
              </w:rPr>
              <w:t>4</w:t>
            </w:r>
            <w:r w:rsidRPr="004A21DD">
              <w:rPr>
                <w:rFonts w:ascii="宋体" w:eastAsia="宋体" w:hAnsi="宋体" w:hint="eastAsia"/>
                <w:sz w:val="18"/>
                <w:szCs w:val="18"/>
              </w:rPr>
              <w:t>.太白北路以西，大学南路延伸段，西工大路以东，南二环以北区域:陕建八公司家属院，交通医院家属院，省审计厅，省建职大家属院，运管局家属院，大学南路小学分校北家属院，省建一公司家属院旧楼，631所家属院，光机所家属院，边家村文化宫、市总工会家属院；</w:t>
            </w:r>
          </w:p>
          <w:p w:rsidR="00F2232A" w:rsidRPr="004A21DD" w:rsidRDefault="00F2232A" w:rsidP="00790C61">
            <w:pPr>
              <w:widowControl w:val="0"/>
              <w:snapToGrid/>
              <w:spacing w:after="0" w:line="280" w:lineRule="exact"/>
              <w:contextualSpacing/>
              <w:rPr>
                <w:rFonts w:ascii="宋体" w:eastAsia="宋体" w:hAnsi="宋体"/>
                <w:sz w:val="18"/>
                <w:szCs w:val="18"/>
              </w:rPr>
            </w:pPr>
            <w:r>
              <w:rPr>
                <w:rFonts w:ascii="宋体" w:eastAsia="宋体" w:hAnsi="宋体" w:hint="eastAsia"/>
                <w:sz w:val="18"/>
                <w:szCs w:val="18"/>
              </w:rPr>
              <w:t>5</w:t>
            </w:r>
            <w:r w:rsidRPr="004A21DD">
              <w:rPr>
                <w:rFonts w:ascii="宋体" w:eastAsia="宋体" w:hAnsi="宋体" w:hint="eastAsia"/>
                <w:sz w:val="18"/>
                <w:szCs w:val="18"/>
              </w:rPr>
              <w:t>.太白北路以东，友谊西路以南，水文巷东西路区域：冶金院，水电十五局家属院，安全厅、公安厅家属院，大学南路小学分校南家属院，省地震局家属院，物探队家属院，建行、信合、塑料公司家属院，农勘院、商厦家属院，商行家属院</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E751FB"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碑林区水文巷46号</w:t>
            </w:r>
          </w:p>
        </w:tc>
      </w:tr>
      <w:tr w:rsidR="00F2232A" w:rsidRPr="002C40C8" w:rsidTr="00C067B2">
        <w:tc>
          <w:tcPr>
            <w:tcW w:w="675" w:type="dxa"/>
            <w:tcBorders>
              <w:top w:val="single" w:sz="4" w:space="0" w:color="auto"/>
              <w:left w:val="single" w:sz="4" w:space="0" w:color="auto"/>
              <w:bottom w:val="single" w:sz="4" w:space="0" w:color="auto"/>
              <w:right w:val="single" w:sz="4" w:space="0" w:color="auto"/>
            </w:tcBorders>
            <w:vAlign w:val="center"/>
          </w:tcPr>
          <w:p w:rsidR="00F2232A" w:rsidRPr="00A55F66" w:rsidRDefault="00F2232A" w:rsidP="00790C61">
            <w:pPr>
              <w:widowControl w:val="0"/>
              <w:snapToGrid/>
              <w:spacing w:after="0" w:line="320" w:lineRule="exact"/>
              <w:contextualSpacing/>
              <w:jc w:val="center"/>
              <w:rPr>
                <w:rFonts w:ascii="宋体" w:eastAsia="宋体" w:hAnsi="宋体"/>
                <w:sz w:val="18"/>
                <w:szCs w:val="18"/>
              </w:rPr>
            </w:pPr>
            <w:r w:rsidRPr="00A55F66">
              <w:rPr>
                <w:rFonts w:ascii="宋体" w:eastAsia="宋体" w:hAnsi="宋体" w:hint="eastAsia"/>
                <w:sz w:val="18"/>
                <w:szCs w:val="18"/>
              </w:rPr>
              <w:t>28</w:t>
            </w:r>
          </w:p>
        </w:tc>
        <w:tc>
          <w:tcPr>
            <w:tcW w:w="1418" w:type="dxa"/>
            <w:tcBorders>
              <w:top w:val="single" w:sz="4" w:space="0" w:color="auto"/>
              <w:left w:val="single" w:sz="4" w:space="0" w:color="auto"/>
              <w:bottom w:val="single" w:sz="4" w:space="0" w:color="auto"/>
              <w:right w:val="single" w:sz="4" w:space="0" w:color="auto"/>
            </w:tcBorders>
            <w:vAlign w:val="center"/>
          </w:tcPr>
          <w:p w:rsidR="00F2232A" w:rsidRPr="00F2232A" w:rsidRDefault="00840390" w:rsidP="00790C61">
            <w:pPr>
              <w:widowControl w:val="0"/>
              <w:spacing w:after="0"/>
              <w:jc w:val="center"/>
              <w:rPr>
                <w:rFonts w:ascii="宋体" w:eastAsia="宋体" w:hAnsi="宋体"/>
                <w:sz w:val="18"/>
                <w:szCs w:val="18"/>
              </w:rPr>
            </w:pPr>
            <w:r>
              <w:rPr>
                <w:rFonts w:ascii="宋体" w:eastAsia="宋体" w:hAnsi="宋体" w:hint="eastAsia"/>
                <w:sz w:val="18"/>
                <w:szCs w:val="18"/>
              </w:rPr>
              <w:t>陕西省</w:t>
            </w:r>
            <w:r>
              <w:rPr>
                <w:rFonts w:ascii="宋体" w:eastAsia="宋体" w:hAnsi="宋体"/>
                <w:sz w:val="18"/>
                <w:szCs w:val="18"/>
              </w:rPr>
              <w:t>西安</w:t>
            </w:r>
            <w:r>
              <w:rPr>
                <w:rFonts w:ascii="宋体" w:eastAsia="宋体" w:hAnsi="宋体" w:hint="eastAsia"/>
                <w:sz w:val="18"/>
                <w:szCs w:val="18"/>
              </w:rPr>
              <w:t>师范</w:t>
            </w:r>
            <w:r>
              <w:rPr>
                <w:rFonts w:ascii="宋体" w:eastAsia="宋体" w:hAnsi="宋体"/>
                <w:sz w:val="18"/>
                <w:szCs w:val="18"/>
              </w:rPr>
              <w:t>学校</w:t>
            </w:r>
            <w:r w:rsidR="0070431E">
              <w:rPr>
                <w:rFonts w:ascii="宋体" w:eastAsia="宋体" w:hAnsi="宋体" w:hint="eastAsia"/>
                <w:sz w:val="18"/>
                <w:szCs w:val="18"/>
              </w:rPr>
              <w:t>附属</w:t>
            </w:r>
            <w:r w:rsidR="0070431E">
              <w:rPr>
                <w:rFonts w:ascii="宋体" w:eastAsia="宋体" w:hAnsi="宋体"/>
                <w:sz w:val="18"/>
                <w:szCs w:val="18"/>
              </w:rPr>
              <w:t>小学</w:t>
            </w:r>
            <w:r>
              <w:rPr>
                <w:rFonts w:ascii="宋体" w:eastAsia="宋体" w:hAnsi="宋体"/>
                <w:sz w:val="18"/>
                <w:szCs w:val="18"/>
              </w:rPr>
              <w:t>资审点</w:t>
            </w:r>
          </w:p>
        </w:tc>
        <w:tc>
          <w:tcPr>
            <w:tcW w:w="4819" w:type="dxa"/>
            <w:tcBorders>
              <w:top w:val="single" w:sz="4" w:space="0" w:color="auto"/>
              <w:left w:val="single" w:sz="4" w:space="0" w:color="auto"/>
              <w:bottom w:val="single" w:sz="4" w:space="0" w:color="auto"/>
              <w:right w:val="single" w:sz="4" w:space="0" w:color="auto"/>
            </w:tcBorders>
            <w:vAlign w:val="center"/>
          </w:tcPr>
          <w:p w:rsidR="00F2232A" w:rsidRPr="004A21DD" w:rsidRDefault="00F2232A" w:rsidP="00790C61">
            <w:pPr>
              <w:widowControl w:val="0"/>
              <w:snapToGrid/>
              <w:spacing w:after="0" w:line="340" w:lineRule="exact"/>
              <w:contextualSpacing/>
              <w:rPr>
                <w:rFonts w:ascii="宋体" w:eastAsia="宋体" w:hAnsi="宋体"/>
                <w:sz w:val="18"/>
                <w:szCs w:val="18"/>
              </w:rPr>
            </w:pPr>
            <w:r w:rsidRPr="004A21DD">
              <w:rPr>
                <w:rFonts w:ascii="宋体" w:eastAsia="宋体" w:hAnsi="宋体" w:hint="eastAsia"/>
                <w:sz w:val="18"/>
                <w:szCs w:val="18"/>
              </w:rPr>
              <w:t>柏树林以西（印花布园全段）；南大街以东；解放市场以南；顺城南路以北</w:t>
            </w:r>
          </w:p>
        </w:tc>
        <w:tc>
          <w:tcPr>
            <w:tcW w:w="2410" w:type="dxa"/>
            <w:tcBorders>
              <w:top w:val="single" w:sz="4" w:space="0" w:color="auto"/>
              <w:left w:val="single" w:sz="4" w:space="0" w:color="auto"/>
              <w:bottom w:val="single" w:sz="4" w:space="0" w:color="auto"/>
              <w:right w:val="single" w:sz="4" w:space="0" w:color="auto"/>
            </w:tcBorders>
            <w:vAlign w:val="center"/>
          </w:tcPr>
          <w:p w:rsidR="00F2232A" w:rsidRPr="00CE5A98" w:rsidRDefault="00CE5A98" w:rsidP="00790C61">
            <w:pPr>
              <w:widowControl w:val="0"/>
              <w:snapToGrid/>
              <w:spacing w:after="0" w:line="300" w:lineRule="exact"/>
              <w:contextualSpacing/>
              <w:rPr>
                <w:rFonts w:ascii="宋体" w:eastAsia="宋体" w:hAnsi="宋体"/>
                <w:sz w:val="18"/>
                <w:szCs w:val="18"/>
              </w:rPr>
            </w:pPr>
            <w:r w:rsidRPr="00CE5A98">
              <w:rPr>
                <w:rFonts w:ascii="宋体" w:eastAsia="宋体" w:hAnsi="宋体" w:hint="eastAsia"/>
                <w:sz w:val="18"/>
                <w:szCs w:val="18"/>
              </w:rPr>
              <w:t>碑林区书院门123号</w:t>
            </w:r>
          </w:p>
        </w:tc>
      </w:tr>
    </w:tbl>
    <w:p w:rsidR="00D70092" w:rsidRDefault="002F198E" w:rsidP="00790C61">
      <w:pPr>
        <w:widowControl w:val="0"/>
        <w:snapToGrid/>
        <w:spacing w:after="0" w:line="560" w:lineRule="exact"/>
        <w:contextualSpacing/>
        <w:jc w:val="center"/>
        <w:rPr>
          <w:rFonts w:ascii="方正小标宋简体" w:eastAsia="方正小标宋简体"/>
          <w:sz w:val="36"/>
          <w:szCs w:val="36"/>
        </w:rPr>
      </w:pPr>
      <w:r>
        <w:rPr>
          <w:rFonts w:ascii="方正小标宋简体" w:eastAsia="方正小标宋简体" w:hint="eastAsia"/>
          <w:sz w:val="36"/>
          <w:szCs w:val="36"/>
        </w:rPr>
        <w:lastRenderedPageBreak/>
        <w:t>西安市</w:t>
      </w:r>
      <w:r w:rsidR="00D70092" w:rsidRPr="00C077AE">
        <w:rPr>
          <w:rFonts w:ascii="方正小标宋简体" w:eastAsia="方正小标宋简体" w:hint="eastAsia"/>
          <w:sz w:val="36"/>
          <w:szCs w:val="36"/>
        </w:rPr>
        <w:t>碑林区义务教育</w:t>
      </w:r>
      <w:r w:rsidR="00D70092">
        <w:rPr>
          <w:rFonts w:ascii="方正小标宋简体" w:eastAsia="方正小标宋简体" w:hint="eastAsia"/>
          <w:sz w:val="36"/>
          <w:szCs w:val="36"/>
        </w:rPr>
        <w:t>入学</w:t>
      </w:r>
      <w:r w:rsidR="00D70092" w:rsidRPr="00C077AE">
        <w:rPr>
          <w:rFonts w:ascii="方正小标宋简体" w:eastAsia="方正小标宋简体" w:hint="eastAsia"/>
          <w:sz w:val="36"/>
          <w:szCs w:val="36"/>
        </w:rPr>
        <w:t>资审点及资审范围</w:t>
      </w:r>
      <w:r w:rsidR="00F0319B">
        <w:rPr>
          <w:rFonts w:ascii="方正小标宋简体" w:eastAsia="方正小标宋简体" w:hint="eastAsia"/>
          <w:sz w:val="36"/>
          <w:szCs w:val="36"/>
        </w:rPr>
        <w:t>（中学）</w:t>
      </w:r>
    </w:p>
    <w:tbl>
      <w:tblPr>
        <w:tblpPr w:leftFromText="180" w:rightFromText="180" w:vertAnchor="text" w:horzAnchor="margin" w:tblpY="417"/>
        <w:tblOverlap w:val="neve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1701"/>
        <w:gridCol w:w="4394"/>
        <w:gridCol w:w="2410"/>
      </w:tblGrid>
      <w:tr w:rsidR="00D70092" w:rsidRPr="002C40C8" w:rsidTr="00D055DB">
        <w:trPr>
          <w:trHeight w:val="423"/>
        </w:trPr>
        <w:tc>
          <w:tcPr>
            <w:tcW w:w="817" w:type="dxa"/>
            <w:tcBorders>
              <w:top w:val="single" w:sz="4" w:space="0" w:color="auto"/>
              <w:left w:val="single" w:sz="4" w:space="0" w:color="auto"/>
              <w:bottom w:val="single" w:sz="4" w:space="0" w:color="auto"/>
              <w:right w:val="single" w:sz="4" w:space="0" w:color="auto"/>
            </w:tcBorders>
            <w:vAlign w:val="center"/>
          </w:tcPr>
          <w:p w:rsidR="00D70092" w:rsidRPr="009C6D0A" w:rsidRDefault="00D70092" w:rsidP="00790C61">
            <w:pPr>
              <w:widowControl w:val="0"/>
              <w:snapToGrid/>
              <w:spacing w:after="0" w:line="380" w:lineRule="exact"/>
              <w:contextualSpacing/>
              <w:jc w:val="center"/>
              <w:rPr>
                <w:rFonts w:ascii="仿宋_GB2312" w:eastAsia="仿宋_GB2312" w:hAnsi="Courier New"/>
                <w:b/>
                <w:bCs/>
                <w:sz w:val="24"/>
                <w:szCs w:val="24"/>
              </w:rPr>
            </w:pPr>
            <w:r w:rsidRPr="009C6D0A">
              <w:rPr>
                <w:rFonts w:ascii="仿宋_GB2312" w:eastAsia="仿宋_GB2312" w:hAnsi="Courier New" w:hint="eastAsia"/>
                <w:b/>
                <w:bCs/>
                <w:sz w:val="24"/>
                <w:szCs w:val="24"/>
              </w:rPr>
              <w:t>序号</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9C6D0A" w:rsidRDefault="00D70092" w:rsidP="00790C61">
            <w:pPr>
              <w:widowControl w:val="0"/>
              <w:snapToGrid/>
              <w:spacing w:after="0" w:line="380" w:lineRule="exact"/>
              <w:contextualSpacing/>
              <w:jc w:val="center"/>
              <w:rPr>
                <w:rFonts w:ascii="仿宋_GB2312" w:eastAsia="仿宋_GB2312" w:hAnsi="Courier New"/>
                <w:b/>
                <w:bCs/>
                <w:sz w:val="24"/>
                <w:szCs w:val="24"/>
              </w:rPr>
            </w:pPr>
            <w:r w:rsidRPr="009C6D0A">
              <w:rPr>
                <w:rFonts w:ascii="仿宋_GB2312" w:eastAsia="仿宋_GB2312" w:hAnsi="Courier New" w:hint="eastAsia"/>
                <w:b/>
                <w:bCs/>
                <w:sz w:val="24"/>
                <w:szCs w:val="24"/>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9C6D0A" w:rsidRDefault="00D70092" w:rsidP="00790C61">
            <w:pPr>
              <w:widowControl w:val="0"/>
              <w:snapToGrid/>
              <w:spacing w:after="0" w:line="380" w:lineRule="exact"/>
              <w:contextualSpacing/>
              <w:jc w:val="center"/>
              <w:rPr>
                <w:rFonts w:ascii="仿宋_GB2312" w:eastAsia="仿宋_GB2312" w:hAnsi="Courier New"/>
                <w:b/>
                <w:bCs/>
                <w:sz w:val="24"/>
                <w:szCs w:val="24"/>
              </w:rPr>
            </w:pPr>
            <w:r w:rsidRPr="009C6D0A">
              <w:rPr>
                <w:rFonts w:ascii="仿宋_GB2312" w:eastAsia="仿宋_GB2312" w:hAnsi="Courier New" w:hint="eastAsia"/>
                <w:b/>
                <w:bCs/>
                <w:sz w:val="24"/>
                <w:szCs w:val="24"/>
              </w:rPr>
              <w:t>资审</w:t>
            </w:r>
            <w:r w:rsidRPr="009C6D0A">
              <w:rPr>
                <w:rFonts w:ascii="仿宋_GB2312" w:eastAsia="仿宋_GB2312" w:hAnsi="Courier New"/>
                <w:b/>
                <w:bCs/>
                <w:sz w:val="24"/>
                <w:szCs w:val="24"/>
              </w:rPr>
              <w:t>范围</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C84172" w:rsidRDefault="00D70092" w:rsidP="00790C61">
            <w:pPr>
              <w:widowControl w:val="0"/>
              <w:snapToGrid/>
              <w:spacing w:after="0" w:line="380" w:lineRule="exact"/>
              <w:contextualSpacing/>
              <w:jc w:val="center"/>
              <w:rPr>
                <w:rFonts w:ascii="仿宋_GB2312" w:eastAsia="仿宋_GB2312" w:hAnsi="Courier New"/>
                <w:b/>
                <w:bCs/>
                <w:sz w:val="28"/>
                <w:szCs w:val="28"/>
              </w:rPr>
            </w:pPr>
            <w:r w:rsidRPr="00F2232A">
              <w:rPr>
                <w:rFonts w:ascii="仿宋_GB2312" w:eastAsia="仿宋_GB2312" w:hAnsi="Courier New" w:hint="eastAsia"/>
                <w:b/>
                <w:bCs/>
                <w:sz w:val="24"/>
                <w:szCs w:val="24"/>
              </w:rPr>
              <w:t>资审点</w:t>
            </w:r>
            <w:r>
              <w:rPr>
                <w:rFonts w:ascii="仿宋_GB2312" w:eastAsia="仿宋_GB2312" w:hAnsi="Courier New" w:hint="eastAsia"/>
                <w:b/>
                <w:bCs/>
                <w:sz w:val="24"/>
                <w:szCs w:val="24"/>
              </w:rPr>
              <w:t>地址</w:t>
            </w:r>
          </w:p>
        </w:tc>
      </w:tr>
      <w:tr w:rsidR="00D70092" w:rsidRPr="002C40C8" w:rsidTr="00D055DB">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1</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西安市第</w:t>
            </w:r>
            <w:r w:rsidR="002E0026">
              <w:rPr>
                <w:rFonts w:asciiTheme="majorEastAsia" w:eastAsiaTheme="majorEastAsia" w:hAnsiTheme="majorEastAsia" w:hint="eastAsia"/>
                <w:sz w:val="18"/>
                <w:szCs w:val="18"/>
              </w:rPr>
              <w:t>三中学第</w:t>
            </w:r>
            <w:r>
              <w:rPr>
                <w:rFonts w:asciiTheme="majorEastAsia" w:eastAsiaTheme="majorEastAsia" w:hAnsiTheme="majorEastAsia" w:hint="eastAsia"/>
                <w:sz w:val="18"/>
                <w:szCs w:val="18"/>
              </w:rPr>
              <w:t>二</w:t>
            </w:r>
            <w:r w:rsidR="002E0026">
              <w:rPr>
                <w:rFonts w:asciiTheme="majorEastAsia" w:eastAsiaTheme="majorEastAsia" w:hAnsiTheme="majorEastAsia" w:hint="eastAsia"/>
                <w:sz w:val="18"/>
                <w:szCs w:val="18"/>
              </w:rPr>
              <w:t>分校</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长乐巷（全段）、东新巷（尊德中学）、兴庆路（动物研究所至咸宁西路段）以西，咸宁西路以北，环城东路以东，永乐路以南</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9C6D0A">
              <w:rPr>
                <w:rFonts w:ascii="宋体" w:eastAsia="宋体" w:hAnsi="宋体" w:hint="eastAsia"/>
                <w:sz w:val="18"/>
                <w:szCs w:val="18"/>
              </w:rPr>
              <w:t>碑林区东关龙渠堡61号</w:t>
            </w:r>
          </w:p>
        </w:tc>
      </w:tr>
      <w:tr w:rsidR="00D70092" w:rsidRPr="002C40C8" w:rsidTr="00D055DB">
        <w:trPr>
          <w:trHeight w:val="457"/>
        </w:trPr>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color w:val="008000"/>
                <w:sz w:val="18"/>
                <w:szCs w:val="18"/>
              </w:rPr>
            </w:pPr>
            <w:r>
              <w:rPr>
                <w:rFonts w:asciiTheme="majorEastAsia" w:eastAsiaTheme="majorEastAsia" w:hAnsiTheme="majorEastAsia" w:hint="eastAsia"/>
                <w:sz w:val="18"/>
                <w:szCs w:val="18"/>
              </w:rPr>
              <w:t>2</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西安市第八中学</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和平路以西；西至南大街以东；环城南路以北；东大街以南</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9C6D0A">
              <w:rPr>
                <w:rFonts w:ascii="宋体" w:eastAsia="宋体" w:hAnsi="宋体" w:hint="eastAsia"/>
                <w:sz w:val="18"/>
                <w:szCs w:val="18"/>
              </w:rPr>
              <w:t>碑林区东县门8号</w:t>
            </w:r>
          </w:p>
        </w:tc>
      </w:tr>
      <w:tr w:rsidR="00D70092" w:rsidRPr="002C40C8" w:rsidTr="00D055DB">
        <w:trPr>
          <w:trHeight w:val="457"/>
        </w:trPr>
        <w:tc>
          <w:tcPr>
            <w:tcW w:w="817" w:type="dxa"/>
            <w:tcBorders>
              <w:top w:val="single" w:sz="4" w:space="0" w:color="auto"/>
              <w:left w:val="single" w:sz="4" w:space="0" w:color="auto"/>
              <w:bottom w:val="single" w:sz="4" w:space="0" w:color="auto"/>
              <w:right w:val="single" w:sz="4" w:space="0" w:color="auto"/>
            </w:tcBorders>
            <w:vAlign w:val="center"/>
          </w:tcPr>
          <w:p w:rsidR="00D70092"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3</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西安市第六中学分校</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Pr>
                <w:rFonts w:asciiTheme="majorEastAsia" w:eastAsiaTheme="majorEastAsia" w:hAnsiTheme="majorEastAsia" w:hint="eastAsia"/>
                <w:sz w:val="18"/>
                <w:szCs w:val="18"/>
              </w:rPr>
              <w:t>四府街、</w:t>
            </w:r>
            <w:r w:rsidRPr="00B06484">
              <w:rPr>
                <w:rFonts w:asciiTheme="majorEastAsia" w:eastAsiaTheme="majorEastAsia" w:hAnsiTheme="majorEastAsia" w:hint="eastAsia"/>
                <w:sz w:val="18"/>
                <w:szCs w:val="18"/>
              </w:rPr>
              <w:t>含光路</w:t>
            </w:r>
            <w:r>
              <w:rPr>
                <w:rFonts w:asciiTheme="majorEastAsia" w:eastAsiaTheme="majorEastAsia" w:hAnsiTheme="majorEastAsia" w:hint="eastAsia"/>
                <w:sz w:val="18"/>
                <w:szCs w:val="18"/>
              </w:rPr>
              <w:t>北段（环城</w:t>
            </w:r>
            <w:r>
              <w:rPr>
                <w:rFonts w:asciiTheme="majorEastAsia" w:eastAsiaTheme="majorEastAsia" w:hAnsiTheme="majorEastAsia"/>
                <w:sz w:val="18"/>
                <w:szCs w:val="18"/>
              </w:rPr>
              <w:t>南路</w:t>
            </w:r>
            <w:r>
              <w:rPr>
                <w:rFonts w:asciiTheme="majorEastAsia" w:eastAsiaTheme="majorEastAsia" w:hAnsiTheme="majorEastAsia" w:hint="eastAsia"/>
                <w:sz w:val="18"/>
                <w:szCs w:val="18"/>
              </w:rPr>
              <w:t>-友谊西路</w:t>
            </w:r>
            <w:r>
              <w:rPr>
                <w:rFonts w:asciiTheme="majorEastAsia" w:eastAsiaTheme="majorEastAsia" w:hAnsiTheme="majorEastAsia"/>
                <w:sz w:val="18"/>
                <w:szCs w:val="18"/>
              </w:rPr>
              <w:t>段</w:t>
            </w:r>
            <w:r>
              <w:rPr>
                <w:rFonts w:asciiTheme="majorEastAsia" w:eastAsiaTheme="majorEastAsia" w:hAnsiTheme="majorEastAsia" w:hint="eastAsia"/>
                <w:sz w:val="18"/>
                <w:szCs w:val="18"/>
              </w:rPr>
              <w:t>）、</w:t>
            </w:r>
            <w:r w:rsidRPr="00446F4B">
              <w:rPr>
                <w:rFonts w:asciiTheme="majorEastAsia" w:eastAsiaTheme="majorEastAsia" w:hAnsiTheme="majorEastAsia" w:hint="eastAsia"/>
                <w:sz w:val="18"/>
                <w:szCs w:val="18"/>
              </w:rPr>
              <w:t>朱雀大街</w:t>
            </w:r>
            <w:r>
              <w:rPr>
                <w:rFonts w:asciiTheme="majorEastAsia" w:eastAsiaTheme="majorEastAsia" w:hAnsiTheme="majorEastAsia" w:hint="eastAsia"/>
                <w:sz w:val="18"/>
                <w:szCs w:val="18"/>
              </w:rPr>
              <w:t>（友谊西路</w:t>
            </w:r>
            <w:r>
              <w:rPr>
                <w:rFonts w:asciiTheme="majorEastAsia" w:eastAsiaTheme="majorEastAsia" w:hAnsiTheme="majorEastAsia"/>
                <w:sz w:val="18"/>
                <w:szCs w:val="18"/>
              </w:rPr>
              <w:t>-</w:t>
            </w:r>
            <w:r>
              <w:rPr>
                <w:rFonts w:asciiTheme="majorEastAsia" w:eastAsiaTheme="majorEastAsia" w:hAnsiTheme="majorEastAsia" w:hint="eastAsia"/>
                <w:sz w:val="18"/>
                <w:szCs w:val="18"/>
              </w:rPr>
              <w:t>二环南路</w:t>
            </w:r>
            <w:r>
              <w:rPr>
                <w:rFonts w:asciiTheme="majorEastAsia" w:eastAsiaTheme="majorEastAsia" w:hAnsiTheme="majorEastAsia"/>
                <w:sz w:val="18"/>
                <w:szCs w:val="18"/>
              </w:rPr>
              <w:t>段</w:t>
            </w:r>
            <w:r>
              <w:rPr>
                <w:rFonts w:asciiTheme="majorEastAsia" w:eastAsiaTheme="majorEastAsia" w:hAnsiTheme="majorEastAsia" w:hint="eastAsia"/>
                <w:sz w:val="18"/>
                <w:szCs w:val="18"/>
              </w:rPr>
              <w:t>）</w:t>
            </w:r>
            <w:r w:rsidRPr="00446F4B">
              <w:rPr>
                <w:rFonts w:asciiTheme="majorEastAsia" w:eastAsiaTheme="majorEastAsia" w:hAnsiTheme="majorEastAsia" w:hint="eastAsia"/>
                <w:sz w:val="18"/>
                <w:szCs w:val="18"/>
              </w:rPr>
              <w:t>以东；</w:t>
            </w:r>
            <w:r>
              <w:rPr>
                <w:rFonts w:asciiTheme="majorEastAsia" w:eastAsiaTheme="majorEastAsia" w:hAnsiTheme="majorEastAsia" w:hint="eastAsia"/>
                <w:sz w:val="18"/>
                <w:szCs w:val="18"/>
              </w:rPr>
              <w:t>南大街、</w:t>
            </w:r>
            <w:r>
              <w:rPr>
                <w:rFonts w:asciiTheme="majorEastAsia" w:eastAsiaTheme="majorEastAsia" w:hAnsiTheme="majorEastAsia"/>
                <w:sz w:val="18"/>
                <w:szCs w:val="18"/>
              </w:rPr>
              <w:t>长安北路</w:t>
            </w:r>
            <w:r w:rsidRPr="00446F4B">
              <w:rPr>
                <w:rFonts w:asciiTheme="majorEastAsia" w:eastAsiaTheme="majorEastAsia" w:hAnsiTheme="majorEastAsia" w:hint="eastAsia"/>
                <w:sz w:val="18"/>
                <w:szCs w:val="18"/>
              </w:rPr>
              <w:t>以西；</w:t>
            </w:r>
            <w:r w:rsidRPr="00B06484">
              <w:rPr>
                <w:rFonts w:asciiTheme="majorEastAsia" w:eastAsiaTheme="majorEastAsia" w:hAnsiTheme="majorEastAsia" w:hint="eastAsia"/>
                <w:sz w:val="18"/>
                <w:szCs w:val="18"/>
              </w:rPr>
              <w:t>西大街</w:t>
            </w:r>
            <w:r w:rsidRPr="00446F4B">
              <w:rPr>
                <w:rFonts w:asciiTheme="majorEastAsia" w:eastAsiaTheme="majorEastAsia" w:hAnsiTheme="majorEastAsia" w:hint="eastAsia"/>
                <w:sz w:val="18"/>
                <w:szCs w:val="18"/>
              </w:rPr>
              <w:t>以南；二环南路以北</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9C6D0A">
              <w:rPr>
                <w:rFonts w:ascii="宋体" w:eastAsia="宋体" w:hAnsi="宋体" w:hint="eastAsia"/>
                <w:sz w:val="18"/>
                <w:szCs w:val="18"/>
              </w:rPr>
              <w:t>碑林区五味十字31号</w:t>
            </w:r>
          </w:p>
        </w:tc>
      </w:tr>
      <w:tr w:rsidR="00D70092" w:rsidRPr="002C40C8" w:rsidTr="00D055DB">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4</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西安市第十二中学</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雁塔路以东，经九路以西，</w:t>
            </w:r>
            <w:r>
              <w:rPr>
                <w:rFonts w:asciiTheme="majorEastAsia" w:eastAsiaTheme="majorEastAsia" w:hAnsiTheme="majorEastAsia" w:hint="eastAsia"/>
                <w:sz w:val="18"/>
                <w:szCs w:val="18"/>
              </w:rPr>
              <w:t>友谊东路</w:t>
            </w:r>
            <w:r w:rsidRPr="00446F4B">
              <w:rPr>
                <w:rFonts w:asciiTheme="majorEastAsia" w:eastAsiaTheme="majorEastAsia" w:hAnsiTheme="majorEastAsia" w:hint="eastAsia"/>
                <w:sz w:val="18"/>
                <w:szCs w:val="18"/>
              </w:rPr>
              <w:t>北，环城南路和咸宁西路以南</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AD2535">
              <w:rPr>
                <w:rFonts w:ascii="宋体" w:eastAsia="宋体" w:hAnsi="宋体" w:hint="eastAsia"/>
                <w:sz w:val="18"/>
                <w:szCs w:val="18"/>
              </w:rPr>
              <w:t>碑林区标新街13号</w:t>
            </w:r>
          </w:p>
        </w:tc>
      </w:tr>
      <w:tr w:rsidR="00D70092" w:rsidRPr="002C40C8" w:rsidTr="00D055DB">
        <w:trPr>
          <w:trHeight w:val="440"/>
        </w:trPr>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5</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西安市第二十六中学</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顺城东路以西；顺城南路北；和平路以东；东大街以南</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9C6D0A">
              <w:rPr>
                <w:rFonts w:ascii="宋体" w:eastAsia="宋体" w:hAnsi="宋体" w:hint="eastAsia"/>
                <w:sz w:val="18"/>
                <w:szCs w:val="18"/>
              </w:rPr>
              <w:t>碑林区建国路118号</w:t>
            </w:r>
          </w:p>
        </w:tc>
      </w:tr>
      <w:tr w:rsidR="00D70092" w:rsidRPr="002C40C8" w:rsidTr="00D055DB">
        <w:trPr>
          <w:trHeight w:val="560"/>
        </w:trPr>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6</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西安市第七十一中学</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雁塔路以西，二环南路以北，长安路以东，友谊东路以南</w:t>
            </w:r>
            <w:r w:rsidR="00FA0154">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西安建筑科技大学雁塔校区及家属院</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9C6D0A">
              <w:rPr>
                <w:rFonts w:ascii="宋体" w:eastAsia="宋体" w:hAnsi="宋体" w:hint="eastAsia"/>
                <w:sz w:val="18"/>
                <w:szCs w:val="18"/>
              </w:rPr>
              <w:t>碑林区友谊东路369号</w:t>
            </w:r>
          </w:p>
        </w:tc>
      </w:tr>
      <w:tr w:rsidR="00D70092" w:rsidRPr="002C40C8" w:rsidTr="00D055DB">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7</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西安市第八十六中学</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体育馆南路、建西街以南；南关正街以东；雁塔路以西；友谊东路以北</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9C6D0A">
              <w:rPr>
                <w:rFonts w:ascii="宋体" w:eastAsia="宋体" w:hAnsi="宋体" w:hint="eastAsia"/>
                <w:sz w:val="18"/>
                <w:szCs w:val="18"/>
              </w:rPr>
              <w:t>碑林区明胜路65号</w:t>
            </w:r>
          </w:p>
        </w:tc>
      </w:tr>
      <w:tr w:rsidR="00D70092" w:rsidRPr="002C40C8" w:rsidTr="00D055DB">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8</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西安市第八十二中学</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含光路（环城南路至友谊路段）、朱雀大街（友谊路至南二环段）以西；劳动南路以东；二环南路以北；环城南路以南（含光中学学区除外）</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9C6D0A">
              <w:rPr>
                <w:rFonts w:ascii="宋体" w:eastAsia="宋体" w:hAnsi="宋体" w:hint="eastAsia"/>
                <w:sz w:val="18"/>
                <w:szCs w:val="18"/>
              </w:rPr>
              <w:t>碑林区友谊西路286号</w:t>
            </w:r>
          </w:p>
        </w:tc>
      </w:tr>
      <w:tr w:rsidR="00D70092" w:rsidRPr="002C40C8" w:rsidTr="00D055DB">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9</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西安市第三中学</w:t>
            </w:r>
            <w:r w:rsidRPr="00446F4B">
              <w:rPr>
                <w:rFonts w:asciiTheme="majorEastAsia" w:eastAsiaTheme="majorEastAsia" w:hAnsiTheme="majorEastAsia" w:hint="eastAsia"/>
                <w:sz w:val="18"/>
                <w:szCs w:val="18"/>
              </w:rPr>
              <w:t>分校</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14063C"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东二环以西；咸宁西路（兴庆路至东二环段）、柿园路以北；兴庆路（动物研究所至咸宁西路段）、长乐巷（全段）、东新巷（尊德中学）以东；永乐路、长乐西路（兴庆路至东二环段）以南</w:t>
            </w:r>
            <w:r>
              <w:rPr>
                <w:rFonts w:asciiTheme="majorEastAsia" w:eastAsiaTheme="majorEastAsia" w:hAnsiTheme="majorEastAsia" w:hint="eastAsia"/>
                <w:sz w:val="18"/>
                <w:szCs w:val="18"/>
              </w:rPr>
              <w:t>及互助路</w:t>
            </w:r>
            <w:r w:rsidRPr="000B0515">
              <w:rPr>
                <w:rFonts w:asciiTheme="majorEastAsia" w:eastAsiaTheme="majorEastAsia" w:hAnsiTheme="majorEastAsia" w:hint="eastAsia"/>
                <w:sz w:val="18"/>
                <w:szCs w:val="18"/>
              </w:rPr>
              <w:t>立交附近碑林区区域内小区</w:t>
            </w:r>
          </w:p>
          <w:p w:rsidR="00D70092" w:rsidRDefault="00D70092" w:rsidP="00790C61">
            <w:pPr>
              <w:widowControl w:val="0"/>
              <w:spacing w:after="0" w:line="340" w:lineRule="exact"/>
              <w:rPr>
                <w:rFonts w:asciiTheme="majorEastAsia" w:eastAsiaTheme="majorEastAsia" w:hAnsiTheme="majorEastAsia"/>
                <w:sz w:val="18"/>
                <w:szCs w:val="18"/>
              </w:rPr>
            </w:pPr>
            <w:r>
              <w:rPr>
                <w:rFonts w:asciiTheme="majorEastAsia" w:eastAsiaTheme="majorEastAsia" w:hAnsiTheme="majorEastAsia" w:hint="eastAsia"/>
                <w:sz w:val="18"/>
                <w:szCs w:val="18"/>
              </w:rPr>
              <w:t>西安工业大学金花校区及家属院</w:t>
            </w:r>
          </w:p>
          <w:p w:rsidR="00D70092" w:rsidRPr="00446F4B" w:rsidRDefault="00D70092" w:rsidP="00790C61">
            <w:pPr>
              <w:widowControl w:val="0"/>
              <w:spacing w:after="0" w:line="340" w:lineRule="exact"/>
              <w:rPr>
                <w:rFonts w:asciiTheme="majorEastAsia" w:eastAsiaTheme="majorEastAsia" w:hAnsiTheme="majorEastAsia"/>
                <w:sz w:val="18"/>
                <w:szCs w:val="18"/>
              </w:rPr>
            </w:pPr>
            <w:r>
              <w:rPr>
                <w:rFonts w:asciiTheme="majorEastAsia" w:eastAsiaTheme="majorEastAsia" w:hAnsiTheme="majorEastAsia" w:hint="eastAsia"/>
                <w:sz w:val="18"/>
                <w:szCs w:val="18"/>
              </w:rPr>
              <w:t>西安理工大学金花校区及家属院</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9C6D0A">
              <w:rPr>
                <w:rFonts w:ascii="宋体" w:eastAsia="宋体" w:hAnsi="宋体" w:hint="eastAsia"/>
                <w:sz w:val="18"/>
                <w:szCs w:val="18"/>
              </w:rPr>
              <w:t>碑林区伞塔路168号</w:t>
            </w:r>
          </w:p>
        </w:tc>
      </w:tr>
      <w:tr w:rsidR="00D70092" w:rsidRPr="002C40C8" w:rsidTr="00D055DB">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1</w:t>
            </w:r>
            <w:r>
              <w:rPr>
                <w:rFonts w:asciiTheme="majorEastAsia" w:eastAsiaTheme="majorEastAsia" w:hAnsiTheme="majorEastAsia" w:hint="eastAsia"/>
                <w:sz w:val="18"/>
                <w:szCs w:val="18"/>
              </w:rPr>
              <w:t>0</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西安市第二十六中学分校</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环城南路以南；建西街、体育馆南路以北；雁塔路以西；南关正街以东</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9C6D0A">
              <w:rPr>
                <w:rFonts w:ascii="宋体" w:eastAsia="宋体" w:hAnsi="宋体" w:hint="eastAsia"/>
                <w:sz w:val="18"/>
                <w:szCs w:val="18"/>
              </w:rPr>
              <w:t>环城南路东段72号</w:t>
            </w:r>
          </w:p>
        </w:tc>
      </w:tr>
      <w:tr w:rsidR="00D70092" w:rsidRPr="002C40C8" w:rsidTr="00D055DB">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11</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西安市星光实验学</w:t>
            </w:r>
            <w:r w:rsidR="002D3F9E">
              <w:rPr>
                <w:rFonts w:asciiTheme="majorEastAsia" w:eastAsiaTheme="majorEastAsia" w:hAnsiTheme="majorEastAsia" w:hint="eastAsia"/>
                <w:sz w:val="18"/>
                <w:szCs w:val="18"/>
              </w:rPr>
              <w:t>校</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咸宁西路、星光一路以南；公园南路以西；经九路以东；建工路、南二环以北阳光小区3-7号楼</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CE5A98">
              <w:rPr>
                <w:rFonts w:ascii="宋体" w:eastAsia="宋体" w:hAnsi="宋体" w:hint="eastAsia"/>
                <w:sz w:val="18"/>
                <w:szCs w:val="18"/>
              </w:rPr>
              <w:t>碑林区金花南路6号</w:t>
            </w:r>
          </w:p>
        </w:tc>
      </w:tr>
      <w:tr w:rsidR="00D70092" w:rsidRPr="002C40C8" w:rsidTr="00D055DB">
        <w:trPr>
          <w:trHeight w:val="513"/>
        </w:trPr>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12</w:t>
            </w:r>
          </w:p>
        </w:tc>
        <w:tc>
          <w:tcPr>
            <w:tcW w:w="1701"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w:t>
            </w:r>
            <w:r w:rsidR="002E0026">
              <w:rPr>
                <w:rFonts w:asciiTheme="majorEastAsia" w:eastAsiaTheme="majorEastAsia" w:hAnsiTheme="majorEastAsia" w:hint="eastAsia"/>
                <w:sz w:val="18"/>
                <w:szCs w:val="18"/>
              </w:rPr>
              <w:t>第二十六中学</w:t>
            </w:r>
            <w:r w:rsidRPr="00446F4B">
              <w:rPr>
                <w:rFonts w:asciiTheme="majorEastAsia" w:eastAsiaTheme="majorEastAsia" w:hAnsiTheme="majorEastAsia" w:hint="eastAsia"/>
                <w:sz w:val="18"/>
                <w:szCs w:val="18"/>
              </w:rPr>
              <w:t>太乙</w:t>
            </w:r>
            <w:r w:rsidR="002E0026">
              <w:rPr>
                <w:rFonts w:asciiTheme="majorEastAsia" w:eastAsiaTheme="majorEastAsia" w:hAnsiTheme="majorEastAsia" w:hint="eastAsia"/>
                <w:sz w:val="18"/>
                <w:szCs w:val="18"/>
              </w:rPr>
              <w:t>分校</w:t>
            </w: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太乙路地区陕建系统的所有家属院</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9C6D0A">
              <w:rPr>
                <w:rFonts w:ascii="宋体" w:eastAsia="宋体" w:hAnsi="宋体" w:hint="eastAsia"/>
                <w:sz w:val="18"/>
                <w:szCs w:val="18"/>
              </w:rPr>
              <w:t>碑林区太乙路148号</w:t>
            </w:r>
          </w:p>
        </w:tc>
      </w:tr>
      <w:tr w:rsidR="00D70092" w:rsidRPr="002C40C8" w:rsidTr="00D055DB">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Pr>
                <w:rFonts w:asciiTheme="majorEastAsia" w:eastAsiaTheme="majorEastAsia" w:hAnsiTheme="majorEastAsia" w:hint="eastAsia"/>
                <w:sz w:val="18"/>
                <w:szCs w:val="18"/>
              </w:rPr>
              <w:lastRenderedPageBreak/>
              <w:t>13</w:t>
            </w:r>
          </w:p>
        </w:tc>
        <w:tc>
          <w:tcPr>
            <w:tcW w:w="1701" w:type="dxa"/>
            <w:tcBorders>
              <w:top w:val="single" w:sz="4" w:space="0" w:color="auto"/>
              <w:left w:val="single" w:sz="4" w:space="0" w:color="auto"/>
              <w:bottom w:val="single" w:sz="4" w:space="0" w:color="auto"/>
              <w:right w:val="single" w:sz="4" w:space="0" w:color="auto"/>
            </w:tcBorders>
            <w:vAlign w:val="center"/>
          </w:tcPr>
          <w:p w:rsidR="002E0026" w:rsidRDefault="002E0026"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西北工业大学附属中学</w:t>
            </w:r>
            <w:r w:rsidR="00D70092" w:rsidRPr="00446F4B">
              <w:rPr>
                <w:rFonts w:asciiTheme="majorEastAsia" w:eastAsiaTheme="majorEastAsia" w:hAnsiTheme="majorEastAsia" w:hint="eastAsia"/>
                <w:sz w:val="18"/>
                <w:szCs w:val="18"/>
              </w:rPr>
              <w:t>含光</w:t>
            </w:r>
            <w:r>
              <w:rPr>
                <w:rFonts w:asciiTheme="majorEastAsia" w:eastAsiaTheme="majorEastAsia" w:hAnsiTheme="majorEastAsia" w:hint="eastAsia"/>
                <w:sz w:val="18"/>
                <w:szCs w:val="18"/>
              </w:rPr>
              <w:t>校区</w:t>
            </w:r>
          </w:p>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Default="00D70092" w:rsidP="00790C61">
            <w:pPr>
              <w:widowControl w:val="0"/>
              <w:spacing w:after="0" w:line="340" w:lineRule="exact"/>
              <w:rPr>
                <w:rFonts w:asciiTheme="majorEastAsia" w:eastAsiaTheme="majorEastAsia" w:hAnsiTheme="majorEastAsia"/>
                <w:sz w:val="18"/>
                <w:szCs w:val="18"/>
              </w:rPr>
            </w:pPr>
            <w:r w:rsidRPr="00446F4B">
              <w:rPr>
                <w:rFonts w:asciiTheme="majorEastAsia" w:eastAsiaTheme="majorEastAsia" w:hAnsiTheme="majorEastAsia" w:hint="eastAsia"/>
                <w:sz w:val="18"/>
                <w:szCs w:val="18"/>
              </w:rPr>
              <w:t>太白路地区陕建集团的下属单位住宅区  名称：八公司、职大、一公司、材料公司、冶金院244号、十一公司、职工医院、安装公司、安装技校、太白路小学</w:t>
            </w:r>
          </w:p>
          <w:p w:rsidR="00D70092" w:rsidRDefault="00D70092" w:rsidP="00790C61">
            <w:pPr>
              <w:widowControl w:val="0"/>
              <w:spacing w:after="0" w:line="340" w:lineRule="exact"/>
              <w:rPr>
                <w:rFonts w:asciiTheme="majorEastAsia" w:eastAsiaTheme="majorEastAsia" w:hAnsiTheme="majorEastAsia"/>
                <w:sz w:val="18"/>
                <w:szCs w:val="18"/>
              </w:rPr>
            </w:pPr>
            <w:r>
              <w:rPr>
                <w:rFonts w:asciiTheme="majorEastAsia" w:eastAsiaTheme="majorEastAsia" w:hAnsiTheme="majorEastAsia" w:hint="eastAsia"/>
                <w:sz w:val="18"/>
                <w:szCs w:val="18"/>
              </w:rPr>
              <w:t>西北工业大学友谊校区及家属院</w:t>
            </w:r>
          </w:p>
          <w:p w:rsidR="00D70092" w:rsidRPr="00446F4B" w:rsidRDefault="00D70092" w:rsidP="00790C61">
            <w:pPr>
              <w:widowControl w:val="0"/>
              <w:spacing w:after="0" w:line="340" w:lineRule="exact"/>
              <w:rPr>
                <w:rFonts w:asciiTheme="majorEastAsia" w:eastAsiaTheme="majorEastAsia" w:hAnsiTheme="majorEastAsia"/>
                <w:sz w:val="18"/>
                <w:szCs w:val="18"/>
              </w:rPr>
            </w:pPr>
            <w:r>
              <w:rPr>
                <w:rFonts w:asciiTheme="majorEastAsia" w:eastAsiaTheme="majorEastAsia" w:hAnsiTheme="majorEastAsia" w:hint="eastAsia"/>
                <w:sz w:val="18"/>
                <w:szCs w:val="18"/>
              </w:rPr>
              <w:t>西北大学太白校区及家属院</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宋体" w:eastAsia="宋体" w:hAnsi="宋体"/>
                <w:sz w:val="18"/>
                <w:szCs w:val="18"/>
              </w:rPr>
            </w:pPr>
            <w:r w:rsidRPr="009C6D0A">
              <w:rPr>
                <w:rFonts w:ascii="宋体" w:eastAsia="宋体" w:hAnsi="宋体" w:hint="eastAsia"/>
                <w:sz w:val="18"/>
                <w:szCs w:val="18"/>
              </w:rPr>
              <w:t>碑林区含光北路152号</w:t>
            </w:r>
          </w:p>
        </w:tc>
      </w:tr>
      <w:tr w:rsidR="00D70092" w:rsidRPr="002C40C8" w:rsidTr="00D055DB">
        <w:tc>
          <w:tcPr>
            <w:tcW w:w="817"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napToGrid/>
              <w:spacing w:after="0" w:line="320" w:lineRule="exact"/>
              <w:contextualSpacing/>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14</w:t>
            </w:r>
          </w:p>
        </w:tc>
        <w:tc>
          <w:tcPr>
            <w:tcW w:w="1701" w:type="dxa"/>
            <w:tcBorders>
              <w:top w:val="single" w:sz="4" w:space="0" w:color="auto"/>
              <w:left w:val="single" w:sz="4" w:space="0" w:color="auto"/>
              <w:bottom w:val="single" w:sz="4" w:space="0" w:color="auto"/>
              <w:right w:val="single" w:sz="4" w:space="0" w:color="auto"/>
            </w:tcBorders>
            <w:vAlign w:val="center"/>
          </w:tcPr>
          <w:p w:rsidR="002E0026" w:rsidRDefault="00D70092" w:rsidP="00790C61">
            <w:pPr>
              <w:widowControl w:val="0"/>
              <w:spacing w:after="0" w:line="400" w:lineRule="exact"/>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西安市中铁中</w:t>
            </w:r>
            <w:r w:rsidR="002E0026">
              <w:rPr>
                <w:rFonts w:asciiTheme="majorEastAsia" w:eastAsiaTheme="majorEastAsia" w:hAnsiTheme="majorEastAsia" w:hint="eastAsia"/>
                <w:sz w:val="18"/>
                <w:szCs w:val="18"/>
              </w:rPr>
              <w:t>学</w:t>
            </w:r>
          </w:p>
          <w:p w:rsidR="00D70092" w:rsidRPr="00446F4B" w:rsidRDefault="00D70092" w:rsidP="00790C61">
            <w:pPr>
              <w:widowControl w:val="0"/>
              <w:spacing w:after="0" w:line="400" w:lineRule="exact"/>
              <w:jc w:val="center"/>
              <w:rPr>
                <w:rFonts w:asciiTheme="majorEastAsia" w:eastAsiaTheme="majorEastAsia" w:hAnsiTheme="majorEastAsia"/>
                <w:sz w:val="18"/>
                <w:szCs w:val="18"/>
              </w:rPr>
            </w:pPr>
            <w:r w:rsidRPr="00464F69">
              <w:rPr>
                <w:rFonts w:asciiTheme="majorEastAsia" w:eastAsiaTheme="majorEastAsia" w:hAnsiTheme="majorEastAsia" w:hint="eastAsia"/>
                <w:sz w:val="18"/>
                <w:szCs w:val="18"/>
              </w:rPr>
              <w:t>资审点</w:t>
            </w:r>
          </w:p>
        </w:tc>
        <w:tc>
          <w:tcPr>
            <w:tcW w:w="4394" w:type="dxa"/>
            <w:tcBorders>
              <w:top w:val="single" w:sz="4" w:space="0" w:color="auto"/>
              <w:left w:val="single" w:sz="4" w:space="0" w:color="auto"/>
              <w:bottom w:val="single" w:sz="4" w:space="0" w:color="auto"/>
              <w:right w:val="single" w:sz="4" w:space="0" w:color="auto"/>
            </w:tcBorders>
            <w:vAlign w:val="center"/>
          </w:tcPr>
          <w:p w:rsidR="00D70092" w:rsidRPr="00446F4B" w:rsidRDefault="00D70092" w:rsidP="00790C61">
            <w:pPr>
              <w:widowControl w:val="0"/>
              <w:spacing w:after="0" w:line="340" w:lineRule="exact"/>
              <w:rPr>
                <w:rFonts w:asciiTheme="majorEastAsia" w:eastAsiaTheme="majorEastAsia" w:hAnsiTheme="majorEastAsia"/>
                <w:sz w:val="18"/>
                <w:szCs w:val="18"/>
              </w:rPr>
            </w:pPr>
            <w:r>
              <w:rPr>
                <w:rFonts w:asciiTheme="majorEastAsia" w:eastAsiaTheme="majorEastAsia" w:hAnsiTheme="majorEastAsia" w:hint="eastAsia"/>
                <w:sz w:val="18"/>
                <w:szCs w:val="18"/>
              </w:rPr>
              <w:t>友谊东路以南，雁塔北路以东，太乙路以西，二环以北及</w:t>
            </w:r>
            <w:r w:rsidRPr="00446F4B">
              <w:rPr>
                <w:rFonts w:asciiTheme="majorEastAsia" w:eastAsiaTheme="majorEastAsia" w:hAnsiTheme="majorEastAsia" w:hint="eastAsia"/>
                <w:sz w:val="18"/>
                <w:szCs w:val="18"/>
              </w:rPr>
              <w:t>西安铁路局南郊职工家属院内的非铁路职工子女</w:t>
            </w:r>
            <w:r>
              <w:rPr>
                <w:rFonts w:asciiTheme="majorEastAsia" w:eastAsiaTheme="majorEastAsia" w:hAnsiTheme="majorEastAsia" w:hint="eastAsia"/>
                <w:sz w:val="18"/>
                <w:szCs w:val="18"/>
              </w:rPr>
              <w:t>和</w:t>
            </w:r>
            <w:r w:rsidRPr="000B0515">
              <w:rPr>
                <w:rFonts w:asciiTheme="majorEastAsia" w:eastAsiaTheme="majorEastAsia" w:hAnsiTheme="majorEastAsia" w:hint="eastAsia"/>
                <w:sz w:val="18"/>
                <w:szCs w:val="18"/>
              </w:rPr>
              <w:t>太乙路立交附近碑林区区域内小区</w:t>
            </w:r>
          </w:p>
        </w:tc>
        <w:tc>
          <w:tcPr>
            <w:tcW w:w="2410" w:type="dxa"/>
            <w:tcBorders>
              <w:top w:val="single" w:sz="4" w:space="0" w:color="auto"/>
              <w:left w:val="single" w:sz="4" w:space="0" w:color="auto"/>
              <w:bottom w:val="single" w:sz="4" w:space="0" w:color="auto"/>
              <w:right w:val="single" w:sz="4" w:space="0" w:color="auto"/>
            </w:tcBorders>
            <w:vAlign w:val="center"/>
          </w:tcPr>
          <w:p w:rsidR="00D70092" w:rsidRPr="003A5CBF" w:rsidRDefault="00D70092" w:rsidP="00790C61">
            <w:pPr>
              <w:widowControl w:val="0"/>
              <w:snapToGrid/>
              <w:spacing w:after="0" w:line="320" w:lineRule="exact"/>
              <w:contextualSpacing/>
              <w:rPr>
                <w:rFonts w:asciiTheme="majorEastAsia" w:eastAsiaTheme="majorEastAsia" w:hAnsiTheme="majorEastAsia"/>
                <w:sz w:val="18"/>
                <w:szCs w:val="18"/>
              </w:rPr>
            </w:pPr>
            <w:r w:rsidRPr="009C6D0A">
              <w:rPr>
                <w:rFonts w:asciiTheme="majorEastAsia" w:eastAsiaTheme="majorEastAsia" w:hAnsiTheme="majorEastAsia" w:hint="eastAsia"/>
                <w:sz w:val="18"/>
                <w:szCs w:val="18"/>
              </w:rPr>
              <w:t>碑林区太乙路南段68号</w:t>
            </w:r>
          </w:p>
        </w:tc>
      </w:tr>
    </w:tbl>
    <w:p w:rsidR="00FF7D06" w:rsidRDefault="00FF7D06" w:rsidP="00790C61">
      <w:pPr>
        <w:widowControl w:val="0"/>
        <w:snapToGrid/>
        <w:spacing w:after="0" w:line="560" w:lineRule="exact"/>
        <w:contextualSpacing/>
        <w:jc w:val="center"/>
        <w:rPr>
          <w:rFonts w:ascii="方正小标宋简体" w:eastAsia="方正小标宋简体"/>
          <w:sz w:val="36"/>
          <w:szCs w:val="36"/>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CA2075" w:rsidRDefault="00CA20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473175" w:rsidRDefault="004731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473175" w:rsidRDefault="00473175"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1C1C8B" w:rsidRDefault="001C1C8B"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1C1C8B" w:rsidRDefault="001C1C8B"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1C1C8B" w:rsidRDefault="001C1C8B"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1C1C8B" w:rsidRDefault="001C1C8B" w:rsidP="00790C61">
      <w:pPr>
        <w:widowControl w:val="0"/>
        <w:snapToGrid/>
        <w:spacing w:after="0" w:line="560" w:lineRule="exact"/>
        <w:contextualSpacing/>
        <w:jc w:val="both"/>
        <w:rPr>
          <w:rFonts w:asciiTheme="majorEastAsia" w:eastAsiaTheme="majorEastAsia" w:hAnsiTheme="majorEastAsia" w:cs="仿宋_GB2312"/>
          <w:sz w:val="32"/>
          <w:szCs w:val="32"/>
        </w:rPr>
      </w:pPr>
    </w:p>
    <w:p w:rsidR="004D0C11" w:rsidRPr="00E20FCE" w:rsidRDefault="004D0C11" w:rsidP="00790C61">
      <w:pPr>
        <w:widowControl w:val="0"/>
        <w:snapToGrid/>
        <w:spacing w:after="0" w:line="560" w:lineRule="exact"/>
        <w:contextualSpacing/>
        <w:jc w:val="both"/>
        <w:rPr>
          <w:rFonts w:asciiTheme="majorEastAsia" w:eastAsiaTheme="majorEastAsia" w:hAnsiTheme="majorEastAsia" w:cs="仿宋_GB2312"/>
          <w:sz w:val="32"/>
          <w:szCs w:val="32"/>
        </w:rPr>
      </w:pPr>
      <w:r w:rsidRPr="00E20FCE">
        <w:rPr>
          <w:rFonts w:asciiTheme="majorEastAsia" w:eastAsiaTheme="majorEastAsia" w:hAnsiTheme="majorEastAsia" w:cs="仿宋_GB2312" w:hint="eastAsia"/>
          <w:sz w:val="32"/>
          <w:szCs w:val="32"/>
        </w:rPr>
        <w:lastRenderedPageBreak/>
        <w:t>附件</w:t>
      </w:r>
      <w:r w:rsidR="00D36DC5">
        <w:rPr>
          <w:rFonts w:asciiTheme="majorEastAsia" w:eastAsiaTheme="majorEastAsia" w:hAnsiTheme="majorEastAsia" w:cs="仿宋_GB2312"/>
          <w:sz w:val="32"/>
          <w:szCs w:val="32"/>
        </w:rPr>
        <w:t>3</w:t>
      </w:r>
      <w:r w:rsidR="00F16950">
        <w:rPr>
          <w:rFonts w:asciiTheme="majorEastAsia" w:eastAsiaTheme="majorEastAsia" w:hAnsiTheme="majorEastAsia" w:cs="仿宋_GB2312" w:hint="eastAsia"/>
          <w:sz w:val="32"/>
          <w:szCs w:val="32"/>
        </w:rPr>
        <w:t>：</w:t>
      </w:r>
    </w:p>
    <w:p w:rsidR="004D0C11" w:rsidRPr="004D5160" w:rsidRDefault="004D0C11" w:rsidP="00790C61">
      <w:pPr>
        <w:widowControl w:val="0"/>
        <w:snapToGrid/>
        <w:spacing w:afterLines="50" w:after="180" w:line="560" w:lineRule="exact"/>
        <w:contextualSpacing/>
        <w:jc w:val="center"/>
        <w:rPr>
          <w:rFonts w:ascii="方正小标宋简体" w:eastAsia="方正小标宋简体"/>
          <w:sz w:val="36"/>
          <w:szCs w:val="36"/>
        </w:rPr>
      </w:pPr>
      <w:r w:rsidRPr="004D5160">
        <w:rPr>
          <w:rFonts w:ascii="方正小标宋简体" w:eastAsia="方正小标宋简体" w:hint="eastAsia"/>
          <w:sz w:val="36"/>
          <w:szCs w:val="36"/>
        </w:rPr>
        <w:t>西安市义务教育招生入学信息审核登记表</w:t>
      </w:r>
    </w:p>
    <w:tbl>
      <w:tblPr>
        <w:tblW w:w="8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5"/>
        <w:gridCol w:w="2042"/>
        <w:gridCol w:w="13"/>
        <w:gridCol w:w="1725"/>
        <w:gridCol w:w="986"/>
        <w:gridCol w:w="952"/>
        <w:gridCol w:w="1169"/>
      </w:tblGrid>
      <w:tr w:rsidR="004D0C11" w:rsidRPr="006B0C11" w:rsidTr="00A32CC1">
        <w:trPr>
          <w:trHeight w:val="607"/>
          <w:jc w:val="center"/>
        </w:trPr>
        <w:tc>
          <w:tcPr>
            <w:tcW w:w="1725" w:type="dxa"/>
            <w:tcBorders>
              <w:top w:val="single" w:sz="12" w:space="0" w:color="auto"/>
              <w:left w:val="single" w:sz="12"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学生姓名</w:t>
            </w:r>
          </w:p>
        </w:tc>
        <w:tc>
          <w:tcPr>
            <w:tcW w:w="2055" w:type="dxa"/>
            <w:gridSpan w:val="2"/>
            <w:tcBorders>
              <w:top w:val="single" w:sz="12"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p>
        </w:tc>
        <w:tc>
          <w:tcPr>
            <w:tcW w:w="1724" w:type="dxa"/>
            <w:tcBorders>
              <w:top w:val="single" w:sz="12"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性别</w:t>
            </w:r>
          </w:p>
        </w:tc>
        <w:tc>
          <w:tcPr>
            <w:tcW w:w="986" w:type="dxa"/>
            <w:tcBorders>
              <w:top w:val="single" w:sz="12"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both"/>
              <w:rPr>
                <w:rFonts w:ascii="仿宋_GB2312" w:eastAsia="仿宋_GB2312" w:hAnsi="宋体"/>
                <w:sz w:val="24"/>
                <w:szCs w:val="24"/>
              </w:rPr>
            </w:pPr>
          </w:p>
        </w:tc>
        <w:tc>
          <w:tcPr>
            <w:tcW w:w="952" w:type="dxa"/>
            <w:tcBorders>
              <w:top w:val="single" w:sz="12"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u w:val="single"/>
              </w:rPr>
            </w:pPr>
            <w:r w:rsidRPr="00E20FCE">
              <w:rPr>
                <w:rFonts w:ascii="仿宋_GB2312" w:eastAsia="仿宋_GB2312" w:hAnsi="宋体" w:hint="eastAsia"/>
                <w:sz w:val="24"/>
                <w:szCs w:val="24"/>
              </w:rPr>
              <w:t>民族</w:t>
            </w:r>
          </w:p>
        </w:tc>
        <w:tc>
          <w:tcPr>
            <w:tcW w:w="1169" w:type="dxa"/>
            <w:tcBorders>
              <w:top w:val="single" w:sz="12" w:space="0" w:color="auto"/>
              <w:left w:val="single" w:sz="4" w:space="0" w:color="auto"/>
              <w:bottom w:val="single" w:sz="4" w:space="0" w:color="auto"/>
              <w:right w:val="single" w:sz="12" w:space="0" w:color="auto"/>
            </w:tcBorders>
            <w:vAlign w:val="center"/>
          </w:tcPr>
          <w:p w:rsidR="004D0C11" w:rsidRPr="00E20FCE" w:rsidRDefault="004D0C11" w:rsidP="00790C61">
            <w:pPr>
              <w:widowControl w:val="0"/>
              <w:snapToGrid/>
              <w:spacing w:after="0" w:line="560" w:lineRule="exact"/>
              <w:contextualSpacing/>
              <w:jc w:val="both"/>
              <w:rPr>
                <w:rFonts w:ascii="仿宋_GB2312" w:eastAsia="仿宋_GB2312" w:hAnsi="宋体"/>
                <w:sz w:val="24"/>
                <w:szCs w:val="24"/>
              </w:rPr>
            </w:pPr>
          </w:p>
        </w:tc>
      </w:tr>
      <w:tr w:rsidR="004D0C11" w:rsidRPr="006B0C11" w:rsidTr="00A32CC1">
        <w:trPr>
          <w:trHeight w:val="322"/>
          <w:jc w:val="center"/>
        </w:trPr>
        <w:tc>
          <w:tcPr>
            <w:tcW w:w="1725" w:type="dxa"/>
            <w:tcBorders>
              <w:top w:val="single" w:sz="4" w:space="0" w:color="auto"/>
              <w:left w:val="single" w:sz="12"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出生年月</w:t>
            </w:r>
          </w:p>
        </w:tc>
        <w:tc>
          <w:tcPr>
            <w:tcW w:w="2055" w:type="dxa"/>
            <w:gridSpan w:val="2"/>
            <w:tcBorders>
              <w:top w:val="single" w:sz="4"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p>
        </w:tc>
        <w:tc>
          <w:tcPr>
            <w:tcW w:w="1724" w:type="dxa"/>
            <w:tcBorders>
              <w:top w:val="single" w:sz="4"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身份证号码</w:t>
            </w:r>
          </w:p>
        </w:tc>
        <w:tc>
          <w:tcPr>
            <w:tcW w:w="3107" w:type="dxa"/>
            <w:gridSpan w:val="3"/>
            <w:tcBorders>
              <w:top w:val="single" w:sz="4" w:space="0" w:color="auto"/>
              <w:left w:val="single" w:sz="4" w:space="0" w:color="auto"/>
              <w:bottom w:val="single" w:sz="4" w:space="0" w:color="auto"/>
              <w:right w:val="single" w:sz="12" w:space="0" w:color="auto"/>
            </w:tcBorders>
            <w:vAlign w:val="center"/>
          </w:tcPr>
          <w:p w:rsidR="004D0C11" w:rsidRPr="00E20FCE" w:rsidRDefault="004D0C11" w:rsidP="00790C61">
            <w:pPr>
              <w:widowControl w:val="0"/>
              <w:snapToGrid/>
              <w:spacing w:after="0" w:line="560" w:lineRule="exact"/>
              <w:contextualSpacing/>
              <w:jc w:val="both"/>
              <w:rPr>
                <w:rFonts w:ascii="仿宋_GB2312" w:eastAsia="仿宋_GB2312" w:hAnsi="宋体"/>
                <w:sz w:val="24"/>
                <w:szCs w:val="24"/>
              </w:rPr>
            </w:pPr>
          </w:p>
        </w:tc>
      </w:tr>
      <w:tr w:rsidR="004D0C11" w:rsidRPr="006B0C11" w:rsidTr="00A32CC1">
        <w:trPr>
          <w:trHeight w:val="322"/>
          <w:jc w:val="center"/>
        </w:trPr>
        <w:tc>
          <w:tcPr>
            <w:tcW w:w="1725" w:type="dxa"/>
            <w:tcBorders>
              <w:top w:val="single" w:sz="4" w:space="0" w:color="auto"/>
              <w:left w:val="single" w:sz="12"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毕业学校</w:t>
            </w:r>
          </w:p>
        </w:tc>
        <w:tc>
          <w:tcPr>
            <w:tcW w:w="2055" w:type="dxa"/>
            <w:gridSpan w:val="2"/>
            <w:tcBorders>
              <w:top w:val="single" w:sz="4"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p>
        </w:tc>
        <w:tc>
          <w:tcPr>
            <w:tcW w:w="1724" w:type="dxa"/>
            <w:tcBorders>
              <w:top w:val="single" w:sz="4"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学籍号</w:t>
            </w:r>
          </w:p>
        </w:tc>
        <w:tc>
          <w:tcPr>
            <w:tcW w:w="3107" w:type="dxa"/>
            <w:gridSpan w:val="3"/>
            <w:tcBorders>
              <w:top w:val="single" w:sz="4" w:space="0" w:color="auto"/>
              <w:left w:val="single" w:sz="4" w:space="0" w:color="auto"/>
              <w:bottom w:val="single" w:sz="4" w:space="0" w:color="auto"/>
              <w:right w:val="single" w:sz="12" w:space="0" w:color="auto"/>
            </w:tcBorders>
            <w:vAlign w:val="center"/>
          </w:tcPr>
          <w:p w:rsidR="004D0C11" w:rsidRPr="00E20FCE" w:rsidRDefault="004D0C11" w:rsidP="00790C61">
            <w:pPr>
              <w:widowControl w:val="0"/>
              <w:snapToGrid/>
              <w:spacing w:after="0" w:line="560" w:lineRule="exact"/>
              <w:contextualSpacing/>
              <w:jc w:val="both"/>
              <w:rPr>
                <w:rFonts w:ascii="仿宋_GB2312" w:eastAsia="仿宋_GB2312" w:hAnsi="宋体"/>
                <w:sz w:val="24"/>
                <w:szCs w:val="24"/>
              </w:rPr>
            </w:pPr>
          </w:p>
        </w:tc>
      </w:tr>
      <w:tr w:rsidR="004D0C11" w:rsidRPr="006B0C11" w:rsidTr="00A32CC1">
        <w:trPr>
          <w:trHeight w:val="322"/>
          <w:jc w:val="center"/>
        </w:trPr>
        <w:tc>
          <w:tcPr>
            <w:tcW w:w="1725" w:type="dxa"/>
            <w:tcBorders>
              <w:top w:val="single" w:sz="4" w:space="0" w:color="auto"/>
              <w:left w:val="single" w:sz="12"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户籍地址</w:t>
            </w:r>
          </w:p>
        </w:tc>
        <w:tc>
          <w:tcPr>
            <w:tcW w:w="6886" w:type="dxa"/>
            <w:gridSpan w:val="6"/>
            <w:tcBorders>
              <w:top w:val="single" w:sz="4" w:space="0" w:color="auto"/>
              <w:left w:val="single" w:sz="4" w:space="0" w:color="auto"/>
              <w:bottom w:val="single" w:sz="4" w:space="0" w:color="auto"/>
              <w:right w:val="single" w:sz="12" w:space="0" w:color="auto"/>
            </w:tcBorders>
            <w:vAlign w:val="center"/>
          </w:tcPr>
          <w:p w:rsidR="004D0C11" w:rsidRPr="00E20FCE" w:rsidRDefault="004D0C11" w:rsidP="00790C61">
            <w:pPr>
              <w:widowControl w:val="0"/>
              <w:snapToGrid/>
              <w:spacing w:after="0" w:line="560" w:lineRule="exact"/>
              <w:ind w:leftChars="266" w:left="1305" w:hangingChars="300" w:hanging="720"/>
              <w:contextualSpacing/>
              <w:jc w:val="center"/>
              <w:rPr>
                <w:rFonts w:ascii="仿宋_GB2312" w:eastAsia="仿宋_GB2312" w:hAnsi="宋体"/>
                <w:sz w:val="24"/>
                <w:szCs w:val="24"/>
              </w:rPr>
            </w:pPr>
          </w:p>
        </w:tc>
      </w:tr>
      <w:tr w:rsidR="004D0C11" w:rsidRPr="006B0C11" w:rsidTr="00A32CC1">
        <w:trPr>
          <w:trHeight w:val="322"/>
          <w:jc w:val="center"/>
        </w:trPr>
        <w:tc>
          <w:tcPr>
            <w:tcW w:w="1725" w:type="dxa"/>
            <w:tcBorders>
              <w:top w:val="single" w:sz="4" w:space="0" w:color="auto"/>
              <w:left w:val="single" w:sz="12" w:space="0" w:color="auto"/>
              <w:bottom w:val="single" w:sz="12"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家庭住址</w:t>
            </w:r>
          </w:p>
        </w:tc>
        <w:tc>
          <w:tcPr>
            <w:tcW w:w="6886" w:type="dxa"/>
            <w:gridSpan w:val="6"/>
            <w:tcBorders>
              <w:top w:val="single" w:sz="4" w:space="0" w:color="auto"/>
              <w:left w:val="single" w:sz="4" w:space="0" w:color="auto"/>
              <w:bottom w:val="single" w:sz="12" w:space="0" w:color="auto"/>
              <w:right w:val="single" w:sz="12"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p>
        </w:tc>
      </w:tr>
      <w:tr w:rsidR="004D0C11" w:rsidRPr="006B0C11" w:rsidTr="00A32CC1">
        <w:trPr>
          <w:trHeight w:val="364"/>
          <w:jc w:val="center"/>
        </w:trPr>
        <w:tc>
          <w:tcPr>
            <w:tcW w:w="1725" w:type="dxa"/>
            <w:tcBorders>
              <w:top w:val="single" w:sz="12" w:space="0" w:color="auto"/>
              <w:left w:val="single" w:sz="12"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父亲姓名</w:t>
            </w:r>
          </w:p>
        </w:tc>
        <w:tc>
          <w:tcPr>
            <w:tcW w:w="2041" w:type="dxa"/>
            <w:tcBorders>
              <w:top w:val="single" w:sz="12"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both"/>
              <w:rPr>
                <w:rFonts w:ascii="仿宋_GB2312" w:eastAsia="仿宋_GB2312" w:hAnsi="宋体"/>
                <w:sz w:val="24"/>
                <w:szCs w:val="24"/>
              </w:rPr>
            </w:pPr>
          </w:p>
        </w:tc>
        <w:tc>
          <w:tcPr>
            <w:tcW w:w="1738" w:type="dxa"/>
            <w:gridSpan w:val="2"/>
            <w:tcBorders>
              <w:top w:val="single" w:sz="12"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母亲姓名</w:t>
            </w:r>
          </w:p>
        </w:tc>
        <w:tc>
          <w:tcPr>
            <w:tcW w:w="3107" w:type="dxa"/>
            <w:gridSpan w:val="3"/>
            <w:tcBorders>
              <w:top w:val="single" w:sz="12" w:space="0" w:color="auto"/>
              <w:left w:val="single" w:sz="4" w:space="0" w:color="auto"/>
              <w:bottom w:val="single" w:sz="4" w:space="0" w:color="auto"/>
              <w:right w:val="single" w:sz="12" w:space="0" w:color="auto"/>
            </w:tcBorders>
            <w:vAlign w:val="center"/>
          </w:tcPr>
          <w:p w:rsidR="004D0C11" w:rsidRPr="00E20FCE" w:rsidRDefault="004D0C11" w:rsidP="00790C61">
            <w:pPr>
              <w:widowControl w:val="0"/>
              <w:snapToGrid/>
              <w:spacing w:after="0" w:line="560" w:lineRule="exact"/>
              <w:contextualSpacing/>
              <w:jc w:val="both"/>
              <w:rPr>
                <w:rFonts w:ascii="仿宋_GB2312" w:eastAsia="仿宋_GB2312" w:hAnsi="宋体"/>
                <w:sz w:val="24"/>
                <w:szCs w:val="24"/>
              </w:rPr>
            </w:pPr>
          </w:p>
        </w:tc>
      </w:tr>
      <w:tr w:rsidR="004D0C11" w:rsidRPr="006B0C11" w:rsidTr="00A32CC1">
        <w:trPr>
          <w:trHeight w:val="343"/>
          <w:jc w:val="center"/>
        </w:trPr>
        <w:tc>
          <w:tcPr>
            <w:tcW w:w="1725" w:type="dxa"/>
            <w:tcBorders>
              <w:top w:val="single" w:sz="4" w:space="0" w:color="auto"/>
              <w:left w:val="single" w:sz="12"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身份证号码</w:t>
            </w:r>
          </w:p>
        </w:tc>
        <w:tc>
          <w:tcPr>
            <w:tcW w:w="2041" w:type="dxa"/>
            <w:tcBorders>
              <w:top w:val="single" w:sz="4"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both"/>
              <w:rPr>
                <w:rFonts w:ascii="仿宋_GB2312" w:eastAsia="仿宋_GB2312" w:hAnsi="宋体"/>
                <w:sz w:val="24"/>
                <w:szCs w:val="24"/>
              </w:rPr>
            </w:pPr>
          </w:p>
        </w:tc>
        <w:tc>
          <w:tcPr>
            <w:tcW w:w="1738" w:type="dxa"/>
            <w:gridSpan w:val="2"/>
            <w:tcBorders>
              <w:top w:val="single" w:sz="4" w:space="0" w:color="auto"/>
              <w:left w:val="single" w:sz="4" w:space="0" w:color="auto"/>
              <w:bottom w:val="single" w:sz="4"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身份证号码</w:t>
            </w:r>
          </w:p>
        </w:tc>
        <w:tc>
          <w:tcPr>
            <w:tcW w:w="3107" w:type="dxa"/>
            <w:gridSpan w:val="3"/>
            <w:tcBorders>
              <w:top w:val="single" w:sz="4" w:space="0" w:color="auto"/>
              <w:left w:val="single" w:sz="4" w:space="0" w:color="auto"/>
              <w:bottom w:val="single" w:sz="4" w:space="0" w:color="auto"/>
              <w:right w:val="single" w:sz="12" w:space="0" w:color="auto"/>
            </w:tcBorders>
            <w:vAlign w:val="center"/>
          </w:tcPr>
          <w:p w:rsidR="004D0C11" w:rsidRPr="00E20FCE" w:rsidRDefault="004D0C11" w:rsidP="00790C61">
            <w:pPr>
              <w:widowControl w:val="0"/>
              <w:snapToGrid/>
              <w:spacing w:after="0" w:line="560" w:lineRule="exact"/>
              <w:contextualSpacing/>
              <w:jc w:val="both"/>
              <w:rPr>
                <w:rFonts w:ascii="仿宋_GB2312" w:eastAsia="仿宋_GB2312" w:hAnsi="宋体"/>
                <w:sz w:val="24"/>
                <w:szCs w:val="24"/>
              </w:rPr>
            </w:pPr>
          </w:p>
        </w:tc>
      </w:tr>
      <w:tr w:rsidR="004D0C11" w:rsidRPr="006B0C11" w:rsidTr="00A32CC1">
        <w:trPr>
          <w:trHeight w:val="343"/>
          <w:jc w:val="center"/>
        </w:trPr>
        <w:tc>
          <w:tcPr>
            <w:tcW w:w="1725" w:type="dxa"/>
            <w:tcBorders>
              <w:top w:val="single" w:sz="4" w:space="0" w:color="auto"/>
              <w:left w:val="single" w:sz="12" w:space="0" w:color="auto"/>
              <w:bottom w:val="single" w:sz="12"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联系电话</w:t>
            </w:r>
          </w:p>
        </w:tc>
        <w:tc>
          <w:tcPr>
            <w:tcW w:w="2041" w:type="dxa"/>
            <w:tcBorders>
              <w:top w:val="single" w:sz="4" w:space="0" w:color="auto"/>
              <w:left w:val="single" w:sz="4" w:space="0" w:color="auto"/>
              <w:bottom w:val="single" w:sz="12" w:space="0" w:color="auto"/>
              <w:right w:val="single" w:sz="4" w:space="0" w:color="auto"/>
            </w:tcBorders>
            <w:vAlign w:val="center"/>
          </w:tcPr>
          <w:p w:rsidR="004D0C11" w:rsidRPr="00E20FCE" w:rsidRDefault="004D0C11" w:rsidP="00790C61">
            <w:pPr>
              <w:widowControl w:val="0"/>
              <w:snapToGrid/>
              <w:spacing w:after="0" w:line="560" w:lineRule="exact"/>
              <w:contextualSpacing/>
              <w:jc w:val="both"/>
              <w:rPr>
                <w:rFonts w:ascii="仿宋_GB2312" w:eastAsia="仿宋_GB2312" w:hAnsi="宋体"/>
                <w:sz w:val="24"/>
                <w:szCs w:val="24"/>
              </w:rPr>
            </w:pPr>
          </w:p>
        </w:tc>
        <w:tc>
          <w:tcPr>
            <w:tcW w:w="1738" w:type="dxa"/>
            <w:gridSpan w:val="2"/>
            <w:tcBorders>
              <w:top w:val="single" w:sz="4" w:space="0" w:color="auto"/>
              <w:left w:val="single" w:sz="4" w:space="0" w:color="auto"/>
              <w:bottom w:val="single" w:sz="12" w:space="0" w:color="auto"/>
              <w:right w:val="single" w:sz="4" w:space="0" w:color="auto"/>
            </w:tcBorders>
            <w:vAlign w:val="center"/>
          </w:tcPr>
          <w:p w:rsidR="004D0C11" w:rsidRPr="00E20FCE" w:rsidRDefault="004D0C11" w:rsidP="00790C61">
            <w:pPr>
              <w:widowControl w:val="0"/>
              <w:snapToGrid/>
              <w:spacing w:after="0" w:line="560" w:lineRule="exact"/>
              <w:contextualSpacing/>
              <w:jc w:val="center"/>
              <w:rPr>
                <w:rFonts w:ascii="仿宋_GB2312" w:eastAsia="仿宋_GB2312" w:hAnsi="宋体"/>
                <w:sz w:val="24"/>
                <w:szCs w:val="24"/>
              </w:rPr>
            </w:pPr>
            <w:r w:rsidRPr="00E20FCE">
              <w:rPr>
                <w:rFonts w:ascii="仿宋_GB2312" w:eastAsia="仿宋_GB2312" w:hAnsi="宋体" w:hint="eastAsia"/>
                <w:sz w:val="24"/>
                <w:szCs w:val="24"/>
              </w:rPr>
              <w:t>联系电话</w:t>
            </w:r>
          </w:p>
        </w:tc>
        <w:tc>
          <w:tcPr>
            <w:tcW w:w="3107" w:type="dxa"/>
            <w:gridSpan w:val="3"/>
            <w:tcBorders>
              <w:top w:val="single" w:sz="4" w:space="0" w:color="auto"/>
              <w:left w:val="single" w:sz="4" w:space="0" w:color="auto"/>
              <w:bottom w:val="single" w:sz="12" w:space="0" w:color="auto"/>
              <w:right w:val="single" w:sz="12" w:space="0" w:color="auto"/>
            </w:tcBorders>
            <w:vAlign w:val="center"/>
          </w:tcPr>
          <w:p w:rsidR="004D0C11" w:rsidRPr="00E20FCE" w:rsidRDefault="004D0C11" w:rsidP="00790C61">
            <w:pPr>
              <w:widowControl w:val="0"/>
              <w:snapToGrid/>
              <w:spacing w:after="0" w:line="560" w:lineRule="exact"/>
              <w:contextualSpacing/>
              <w:jc w:val="both"/>
              <w:rPr>
                <w:rFonts w:ascii="仿宋_GB2312" w:eastAsia="仿宋_GB2312" w:hAnsi="宋体"/>
                <w:sz w:val="24"/>
                <w:szCs w:val="24"/>
              </w:rPr>
            </w:pPr>
          </w:p>
        </w:tc>
      </w:tr>
      <w:tr w:rsidR="004D0C11" w:rsidRPr="006B0C11" w:rsidTr="00A32CC1">
        <w:trPr>
          <w:trHeight w:val="3608"/>
          <w:jc w:val="center"/>
        </w:trPr>
        <w:tc>
          <w:tcPr>
            <w:tcW w:w="8612" w:type="dxa"/>
            <w:gridSpan w:val="7"/>
            <w:tcBorders>
              <w:top w:val="single" w:sz="12" w:space="0" w:color="auto"/>
              <w:left w:val="single" w:sz="12" w:space="0" w:color="auto"/>
              <w:bottom w:val="single" w:sz="12" w:space="0" w:color="auto"/>
              <w:right w:val="single" w:sz="12" w:space="0" w:color="auto"/>
            </w:tcBorders>
            <w:vAlign w:val="center"/>
          </w:tcPr>
          <w:p w:rsidR="004D0C11" w:rsidRPr="00E20FCE" w:rsidRDefault="004D0C11" w:rsidP="00790C61">
            <w:pPr>
              <w:widowControl w:val="0"/>
              <w:snapToGrid/>
              <w:spacing w:after="0" w:line="520" w:lineRule="exact"/>
              <w:ind w:firstLineChars="200" w:firstLine="482"/>
              <w:contextualSpacing/>
              <w:jc w:val="both"/>
              <w:rPr>
                <w:rFonts w:ascii="仿宋_GB2312" w:eastAsia="仿宋_GB2312" w:hAnsi="宋体"/>
                <w:bCs/>
                <w:sz w:val="24"/>
                <w:szCs w:val="24"/>
              </w:rPr>
            </w:pPr>
            <w:r w:rsidRPr="00E20FCE">
              <w:rPr>
                <w:rFonts w:ascii="仿宋_GB2312" w:eastAsia="仿宋_GB2312" w:hAnsi="宋体" w:hint="eastAsia"/>
                <w:b/>
                <w:bCs/>
                <w:sz w:val="24"/>
                <w:szCs w:val="24"/>
              </w:rPr>
              <w:t>家长须知：</w:t>
            </w:r>
            <w:r w:rsidRPr="00E20FCE">
              <w:rPr>
                <w:rFonts w:ascii="仿宋_GB2312" w:eastAsia="仿宋_GB2312" w:hAnsi="宋体" w:hint="eastAsia"/>
                <w:bCs/>
                <w:sz w:val="24"/>
                <w:szCs w:val="24"/>
              </w:rPr>
              <w:t>入学信息审核通过后取得《报名条》，确定在公办学校就读的，不再进行网上报名；选择民办学校、愿意承担民办学校学费的家长和学生，持《报名条》进行网上报名，每名学生选报一所民办学校。未被民办学校录取的学生，由各区县、开发区教育局安排到对应学区公办学校，若无空余学位，</w:t>
            </w:r>
            <w:r w:rsidR="003E5818">
              <w:rPr>
                <w:rFonts w:ascii="仿宋_GB2312" w:eastAsia="仿宋_GB2312" w:hAnsi="宋体" w:hint="eastAsia"/>
                <w:bCs/>
                <w:sz w:val="24"/>
                <w:szCs w:val="24"/>
              </w:rPr>
              <w:t>按照“参考意愿、相对就近、统筹兜底”的原则，</w:t>
            </w:r>
            <w:r w:rsidRPr="00E20FCE">
              <w:rPr>
                <w:rFonts w:ascii="仿宋_GB2312" w:eastAsia="仿宋_GB2312" w:hAnsi="宋体" w:hint="eastAsia"/>
                <w:bCs/>
                <w:sz w:val="24"/>
                <w:szCs w:val="24"/>
              </w:rPr>
              <w:t>安排到其他公办学校入学。</w:t>
            </w:r>
          </w:p>
          <w:p w:rsidR="004D0C11" w:rsidRPr="00E20FCE" w:rsidRDefault="004D0C11" w:rsidP="00790C61">
            <w:pPr>
              <w:widowControl w:val="0"/>
              <w:snapToGrid/>
              <w:spacing w:after="0" w:line="520" w:lineRule="exact"/>
              <w:ind w:firstLineChars="200" w:firstLine="482"/>
              <w:contextualSpacing/>
              <w:jc w:val="both"/>
              <w:rPr>
                <w:rFonts w:ascii="仿宋_GB2312" w:eastAsia="仿宋_GB2312" w:hAnsi="宋体"/>
                <w:bCs/>
                <w:sz w:val="24"/>
                <w:szCs w:val="24"/>
              </w:rPr>
            </w:pPr>
            <w:r w:rsidRPr="00E20FCE">
              <w:rPr>
                <w:rFonts w:ascii="仿宋_GB2312" w:eastAsia="仿宋_GB2312" w:hAnsi="宋体" w:hint="eastAsia"/>
                <w:b/>
                <w:bCs/>
                <w:sz w:val="24"/>
                <w:szCs w:val="24"/>
              </w:rPr>
              <w:t>提示：</w:t>
            </w:r>
            <w:r w:rsidRPr="00E20FCE">
              <w:rPr>
                <w:rFonts w:ascii="仿宋_GB2312" w:eastAsia="仿宋_GB2312" w:hAnsi="宋体" w:hint="eastAsia"/>
                <w:bCs/>
                <w:sz w:val="24"/>
                <w:szCs w:val="24"/>
              </w:rPr>
              <w:t>家长应对填写信息和提供入学资料的真实性负责。</w:t>
            </w:r>
          </w:p>
          <w:p w:rsidR="004D0C11" w:rsidRPr="00E20FCE" w:rsidRDefault="004D0C11" w:rsidP="00790C61">
            <w:pPr>
              <w:widowControl w:val="0"/>
              <w:snapToGrid/>
              <w:spacing w:after="0" w:line="520" w:lineRule="exact"/>
              <w:contextualSpacing/>
              <w:jc w:val="both"/>
              <w:rPr>
                <w:rFonts w:ascii="仿宋_GB2312" w:eastAsia="仿宋_GB2312" w:hAnsi="宋体"/>
                <w:sz w:val="24"/>
                <w:szCs w:val="24"/>
              </w:rPr>
            </w:pPr>
            <w:r w:rsidRPr="00E20FCE">
              <w:rPr>
                <w:rFonts w:ascii="仿宋_GB2312" w:eastAsia="仿宋_GB2312" w:hAnsi="宋体" w:hint="eastAsia"/>
                <w:sz w:val="24"/>
                <w:szCs w:val="24"/>
              </w:rPr>
              <w:t xml:space="preserve">                                      家长签名：</w:t>
            </w:r>
          </w:p>
          <w:p w:rsidR="004D0C11" w:rsidRPr="006B0C11" w:rsidRDefault="004D0C11" w:rsidP="00790C61">
            <w:pPr>
              <w:widowControl w:val="0"/>
              <w:snapToGrid/>
              <w:spacing w:after="0" w:line="520" w:lineRule="exact"/>
              <w:contextualSpacing/>
              <w:jc w:val="both"/>
              <w:rPr>
                <w:rFonts w:ascii="仿宋_GB2312" w:eastAsia="仿宋_GB2312" w:hAnsi="宋体"/>
                <w:sz w:val="28"/>
                <w:szCs w:val="28"/>
              </w:rPr>
            </w:pPr>
            <w:r w:rsidRPr="00E20FCE">
              <w:rPr>
                <w:rFonts w:ascii="仿宋_GB2312" w:eastAsia="仿宋_GB2312" w:hAnsi="宋体" w:hint="eastAsia"/>
                <w:sz w:val="24"/>
                <w:szCs w:val="24"/>
              </w:rPr>
              <w:t xml:space="preserve">                                                 年   月   日</w:t>
            </w:r>
          </w:p>
        </w:tc>
      </w:tr>
      <w:tr w:rsidR="004D0C11" w:rsidRPr="006B0C11" w:rsidTr="00A32CC1">
        <w:trPr>
          <w:trHeight w:val="934"/>
          <w:jc w:val="center"/>
        </w:trPr>
        <w:tc>
          <w:tcPr>
            <w:tcW w:w="3767" w:type="dxa"/>
            <w:gridSpan w:val="2"/>
            <w:tcBorders>
              <w:top w:val="single" w:sz="12" w:space="0" w:color="auto"/>
              <w:left w:val="single" w:sz="12" w:space="0" w:color="auto"/>
              <w:bottom w:val="single" w:sz="12" w:space="0" w:color="auto"/>
              <w:right w:val="single" w:sz="4" w:space="0" w:color="auto"/>
            </w:tcBorders>
            <w:vAlign w:val="center"/>
          </w:tcPr>
          <w:p w:rsidR="004D0C11" w:rsidRPr="006B0C11" w:rsidRDefault="004D0C11" w:rsidP="00790C61">
            <w:pPr>
              <w:widowControl w:val="0"/>
              <w:snapToGrid/>
              <w:spacing w:after="0" w:line="560" w:lineRule="exact"/>
              <w:contextualSpacing/>
              <w:jc w:val="both"/>
              <w:rPr>
                <w:rFonts w:ascii="仿宋_GB2312" w:eastAsia="仿宋_GB2312" w:hAnsi="宋体"/>
                <w:sz w:val="28"/>
                <w:szCs w:val="28"/>
              </w:rPr>
            </w:pPr>
            <w:r w:rsidRPr="006B0C11">
              <w:rPr>
                <w:rFonts w:ascii="仿宋_GB2312" w:eastAsia="仿宋_GB2312" w:hAnsi="宋体" w:hint="eastAsia"/>
                <w:sz w:val="28"/>
                <w:szCs w:val="28"/>
              </w:rPr>
              <w:t>审核意见：</w:t>
            </w:r>
          </w:p>
          <w:p w:rsidR="004D0C11" w:rsidRPr="006B0C11" w:rsidRDefault="004D0C11" w:rsidP="00790C61">
            <w:pPr>
              <w:widowControl w:val="0"/>
              <w:snapToGrid/>
              <w:spacing w:after="0" w:line="560" w:lineRule="exact"/>
              <w:contextualSpacing/>
              <w:jc w:val="both"/>
              <w:rPr>
                <w:rFonts w:ascii="仿宋_GB2312" w:eastAsia="仿宋_GB2312" w:hAnsi="宋体"/>
                <w:sz w:val="28"/>
                <w:szCs w:val="28"/>
              </w:rPr>
            </w:pPr>
          </w:p>
          <w:p w:rsidR="004D0C11" w:rsidRPr="006B0C11" w:rsidRDefault="004D0C11" w:rsidP="00790C61">
            <w:pPr>
              <w:widowControl w:val="0"/>
              <w:snapToGrid/>
              <w:spacing w:after="0" w:line="560" w:lineRule="exact"/>
              <w:contextualSpacing/>
              <w:jc w:val="both"/>
              <w:rPr>
                <w:rFonts w:ascii="仿宋_GB2312" w:eastAsia="仿宋_GB2312" w:hAnsi="宋体"/>
                <w:sz w:val="28"/>
                <w:szCs w:val="28"/>
              </w:rPr>
            </w:pPr>
            <w:r w:rsidRPr="006B0C11">
              <w:rPr>
                <w:rFonts w:ascii="仿宋_GB2312" w:eastAsia="仿宋_GB2312" w:hAnsi="宋体" w:hint="eastAsia"/>
                <w:sz w:val="28"/>
                <w:szCs w:val="28"/>
              </w:rPr>
              <w:t>审核人签名：</w:t>
            </w:r>
          </w:p>
          <w:p w:rsidR="004D0C11" w:rsidRPr="006B0C11" w:rsidRDefault="004D0C11" w:rsidP="00790C61">
            <w:pPr>
              <w:widowControl w:val="0"/>
              <w:snapToGrid/>
              <w:spacing w:after="0" w:line="560" w:lineRule="exact"/>
              <w:contextualSpacing/>
              <w:jc w:val="both"/>
              <w:rPr>
                <w:rFonts w:ascii="仿宋_GB2312" w:eastAsia="仿宋_GB2312" w:hAnsi="宋体"/>
                <w:sz w:val="28"/>
                <w:szCs w:val="28"/>
              </w:rPr>
            </w:pPr>
            <w:r w:rsidRPr="006B0C11">
              <w:rPr>
                <w:rFonts w:ascii="仿宋_GB2312" w:eastAsia="仿宋_GB2312" w:hAnsi="宋体" w:hint="eastAsia"/>
                <w:sz w:val="28"/>
                <w:szCs w:val="28"/>
              </w:rPr>
              <w:t xml:space="preserve">              年  月   日</w:t>
            </w:r>
          </w:p>
        </w:tc>
        <w:tc>
          <w:tcPr>
            <w:tcW w:w="4845" w:type="dxa"/>
            <w:gridSpan w:val="5"/>
            <w:tcBorders>
              <w:top w:val="single" w:sz="12" w:space="0" w:color="auto"/>
              <w:left w:val="single" w:sz="4" w:space="0" w:color="auto"/>
              <w:bottom w:val="single" w:sz="12" w:space="0" w:color="auto"/>
              <w:right w:val="single" w:sz="12" w:space="0" w:color="auto"/>
            </w:tcBorders>
            <w:vAlign w:val="center"/>
          </w:tcPr>
          <w:p w:rsidR="004D0C11" w:rsidRPr="006B0C11" w:rsidRDefault="004D0C11" w:rsidP="00790C61">
            <w:pPr>
              <w:widowControl w:val="0"/>
              <w:snapToGrid/>
              <w:spacing w:after="0" w:line="560" w:lineRule="exact"/>
              <w:contextualSpacing/>
              <w:jc w:val="both"/>
              <w:rPr>
                <w:rFonts w:ascii="仿宋_GB2312" w:eastAsia="仿宋_GB2312" w:hAnsi="宋体"/>
                <w:sz w:val="28"/>
                <w:szCs w:val="28"/>
              </w:rPr>
            </w:pPr>
            <w:r w:rsidRPr="006B0C11">
              <w:rPr>
                <w:rFonts w:ascii="仿宋_GB2312" w:eastAsia="仿宋_GB2312" w:hAnsi="宋体" w:hint="eastAsia"/>
                <w:sz w:val="28"/>
                <w:szCs w:val="28"/>
              </w:rPr>
              <w:t xml:space="preserve">               </w:t>
            </w:r>
          </w:p>
          <w:p w:rsidR="004D0C11" w:rsidRPr="006B0C11" w:rsidRDefault="004D0C11" w:rsidP="00790C61">
            <w:pPr>
              <w:widowControl w:val="0"/>
              <w:snapToGrid/>
              <w:spacing w:after="0" w:line="560" w:lineRule="exact"/>
              <w:contextualSpacing/>
              <w:jc w:val="both"/>
              <w:rPr>
                <w:rFonts w:ascii="仿宋_GB2312" w:eastAsia="仿宋_GB2312" w:hAnsi="宋体"/>
                <w:sz w:val="28"/>
                <w:szCs w:val="28"/>
              </w:rPr>
            </w:pPr>
          </w:p>
          <w:p w:rsidR="004D0C11" w:rsidRPr="006B0C11" w:rsidRDefault="004D0C11" w:rsidP="00790C61">
            <w:pPr>
              <w:widowControl w:val="0"/>
              <w:snapToGrid/>
              <w:spacing w:after="0" w:line="560" w:lineRule="exact"/>
              <w:ind w:firstLineChars="550" w:firstLine="1540"/>
              <w:contextualSpacing/>
              <w:jc w:val="both"/>
              <w:rPr>
                <w:rFonts w:ascii="仿宋_GB2312" w:eastAsia="仿宋_GB2312" w:hAnsi="宋体"/>
                <w:sz w:val="28"/>
                <w:szCs w:val="28"/>
              </w:rPr>
            </w:pPr>
            <w:r w:rsidRPr="006B0C11">
              <w:rPr>
                <w:rFonts w:ascii="仿宋_GB2312" w:eastAsia="仿宋_GB2312" w:hAnsi="宋体" w:hint="eastAsia"/>
                <w:sz w:val="28"/>
                <w:szCs w:val="28"/>
              </w:rPr>
              <w:t xml:space="preserve">审核单位（盖章）                  </w:t>
            </w:r>
          </w:p>
          <w:p w:rsidR="004D0C11" w:rsidRPr="006B0C11" w:rsidRDefault="004D0C11" w:rsidP="00790C61">
            <w:pPr>
              <w:widowControl w:val="0"/>
              <w:snapToGrid/>
              <w:spacing w:after="0" w:line="560" w:lineRule="exact"/>
              <w:ind w:firstLineChars="950" w:firstLine="2660"/>
              <w:contextualSpacing/>
              <w:jc w:val="both"/>
              <w:rPr>
                <w:rFonts w:ascii="仿宋_GB2312" w:eastAsia="仿宋_GB2312" w:hAnsi="宋体"/>
                <w:sz w:val="28"/>
                <w:szCs w:val="28"/>
                <w:u w:val="single"/>
              </w:rPr>
            </w:pPr>
            <w:r w:rsidRPr="006B0C11">
              <w:rPr>
                <w:rFonts w:ascii="仿宋_GB2312" w:eastAsia="仿宋_GB2312" w:hAnsi="宋体" w:hint="eastAsia"/>
                <w:sz w:val="28"/>
                <w:szCs w:val="28"/>
              </w:rPr>
              <w:t>年   月   日</w:t>
            </w:r>
          </w:p>
        </w:tc>
      </w:tr>
    </w:tbl>
    <w:p w:rsidR="004D0C11" w:rsidRPr="004D5160" w:rsidRDefault="004D0C11" w:rsidP="00790C61">
      <w:pPr>
        <w:widowControl w:val="0"/>
        <w:snapToGrid/>
        <w:spacing w:after="0" w:line="420" w:lineRule="exact"/>
        <w:contextualSpacing/>
        <w:jc w:val="both"/>
        <w:rPr>
          <w:rFonts w:ascii="黑体" w:eastAsia="黑体" w:hAnsi="黑体" w:cs="仿宋_GB2312"/>
          <w:sz w:val="24"/>
          <w:szCs w:val="24"/>
        </w:rPr>
      </w:pPr>
      <w:r w:rsidRPr="004D5160">
        <w:rPr>
          <w:rFonts w:ascii="仿宋_GB2312" w:eastAsia="仿宋_GB2312" w:hint="eastAsia"/>
          <w:sz w:val="24"/>
          <w:szCs w:val="24"/>
        </w:rPr>
        <w:t>说明：学生报名时，须填写此表（本表一式两份），按照区县、开发区安排持相关入学资料原件及复印件参加审核。小学入学可不填写毕业学校和学籍号。</w:t>
      </w:r>
    </w:p>
    <w:p w:rsidR="00F16950" w:rsidRDefault="004D0C11" w:rsidP="00790C61">
      <w:pPr>
        <w:widowControl w:val="0"/>
        <w:snapToGrid/>
        <w:spacing w:after="0" w:line="560" w:lineRule="exact"/>
        <w:contextualSpacing/>
        <w:jc w:val="both"/>
        <w:rPr>
          <w:rFonts w:ascii="方正小标宋简体" w:eastAsia="方正小标宋简体"/>
          <w:sz w:val="36"/>
          <w:szCs w:val="36"/>
        </w:rPr>
      </w:pPr>
      <w:r w:rsidRPr="00E20FCE">
        <w:rPr>
          <w:rFonts w:asciiTheme="majorEastAsia" w:eastAsiaTheme="majorEastAsia" w:hAnsiTheme="majorEastAsia" w:cs="仿宋_GB2312" w:hint="eastAsia"/>
          <w:sz w:val="32"/>
          <w:szCs w:val="32"/>
        </w:rPr>
        <w:lastRenderedPageBreak/>
        <w:t>附件</w:t>
      </w:r>
      <w:r w:rsidR="00D4372F">
        <w:rPr>
          <w:rFonts w:asciiTheme="majorEastAsia" w:eastAsiaTheme="majorEastAsia" w:hAnsiTheme="majorEastAsia" w:cs="仿宋_GB2312"/>
          <w:sz w:val="32"/>
          <w:szCs w:val="32"/>
        </w:rPr>
        <w:t>4</w:t>
      </w:r>
      <w:r w:rsidR="00F16950">
        <w:rPr>
          <w:rFonts w:asciiTheme="majorEastAsia" w:eastAsiaTheme="majorEastAsia" w:hAnsiTheme="majorEastAsia" w:cs="仿宋_GB2312" w:hint="eastAsia"/>
          <w:sz w:val="32"/>
          <w:szCs w:val="32"/>
        </w:rPr>
        <w:t>：</w:t>
      </w:r>
    </w:p>
    <w:p w:rsidR="003F3222" w:rsidRPr="00C32DA3" w:rsidRDefault="002F198E" w:rsidP="00790C61">
      <w:pPr>
        <w:widowControl w:val="0"/>
        <w:overflowPunct w:val="0"/>
        <w:topLinePunct/>
        <w:snapToGrid/>
        <w:spacing w:afterLines="100" w:after="360" w:line="560" w:lineRule="exact"/>
        <w:contextualSpacing/>
        <w:jc w:val="center"/>
        <w:textAlignment w:val="bottom"/>
        <w:rPr>
          <w:rFonts w:ascii="方正小标宋简体" w:eastAsia="方正小标宋简体"/>
          <w:sz w:val="36"/>
          <w:szCs w:val="36"/>
        </w:rPr>
      </w:pPr>
      <w:r>
        <w:rPr>
          <w:rFonts w:ascii="方正小标宋简体" w:eastAsia="方正小标宋简体" w:hint="eastAsia"/>
          <w:sz w:val="36"/>
          <w:szCs w:val="36"/>
        </w:rPr>
        <w:t>西安市</w:t>
      </w:r>
      <w:r w:rsidR="003F3222" w:rsidRPr="00C32DA3">
        <w:rPr>
          <w:rFonts w:ascii="方正小标宋简体" w:eastAsia="方正小标宋简体" w:hint="eastAsia"/>
          <w:sz w:val="36"/>
          <w:szCs w:val="36"/>
        </w:rPr>
        <w:t>碑林区</w:t>
      </w:r>
      <w:r w:rsidR="00C32DA3" w:rsidRPr="00C32DA3">
        <w:rPr>
          <w:rFonts w:ascii="方正小标宋简体" w:eastAsia="方正小标宋简体" w:hint="eastAsia"/>
          <w:sz w:val="36"/>
          <w:szCs w:val="36"/>
        </w:rPr>
        <w:t>义务段</w:t>
      </w:r>
      <w:r w:rsidR="00C32DA3" w:rsidRPr="00C32DA3">
        <w:rPr>
          <w:rFonts w:ascii="方正小标宋简体" w:eastAsia="方正小标宋简体"/>
          <w:sz w:val="36"/>
          <w:szCs w:val="36"/>
        </w:rPr>
        <w:t>学校招生入学</w:t>
      </w:r>
      <w:r w:rsidR="003F3222" w:rsidRPr="00C32DA3">
        <w:rPr>
          <w:rFonts w:ascii="方正小标宋简体" w:eastAsia="方正小标宋简体" w:hint="eastAsia"/>
          <w:sz w:val="36"/>
          <w:szCs w:val="36"/>
        </w:rPr>
        <w:t>学位安排</w:t>
      </w:r>
      <w:r w:rsidR="00DD7951">
        <w:rPr>
          <w:rFonts w:ascii="方正小标宋简体" w:eastAsia="方正小标宋简体" w:hint="eastAsia"/>
          <w:sz w:val="36"/>
          <w:szCs w:val="36"/>
        </w:rPr>
        <w:t>流程</w:t>
      </w:r>
      <w:r w:rsidR="00DD7951">
        <w:rPr>
          <w:rFonts w:ascii="方正小标宋简体" w:eastAsia="方正小标宋简体"/>
          <w:sz w:val="36"/>
          <w:szCs w:val="36"/>
        </w:rPr>
        <w:t>及</w:t>
      </w:r>
      <w:r w:rsidR="00A07730">
        <w:rPr>
          <w:rFonts w:ascii="方正小标宋简体" w:eastAsia="方正小标宋简体" w:hint="eastAsia"/>
          <w:sz w:val="36"/>
          <w:szCs w:val="36"/>
        </w:rPr>
        <w:t>规则</w:t>
      </w:r>
    </w:p>
    <w:p w:rsidR="00C32DA3" w:rsidRDefault="00C32DA3" w:rsidP="00790C61">
      <w:pPr>
        <w:widowControl w:val="0"/>
        <w:snapToGrid/>
        <w:spacing w:after="0" w:line="560" w:lineRule="exact"/>
        <w:ind w:firstLineChars="200" w:firstLine="640"/>
        <w:contextualSpacing/>
        <w:jc w:val="both"/>
        <w:rPr>
          <w:rFonts w:ascii="仿宋_GB2312" w:eastAsia="仿宋_GB2312"/>
          <w:sz w:val="32"/>
          <w:szCs w:val="32"/>
        </w:rPr>
      </w:pPr>
    </w:p>
    <w:p w:rsidR="003F3222" w:rsidRDefault="003F3222" w:rsidP="00790C61">
      <w:pPr>
        <w:widowControl w:val="0"/>
        <w:snapToGrid/>
        <w:spacing w:after="0" w:line="540" w:lineRule="exact"/>
        <w:ind w:firstLineChars="200" w:firstLine="640"/>
        <w:contextualSpacing/>
        <w:jc w:val="both"/>
        <w:rPr>
          <w:rFonts w:ascii="仿宋" w:eastAsia="仿宋" w:hAnsi="仿宋"/>
          <w:sz w:val="32"/>
          <w:szCs w:val="32"/>
        </w:rPr>
      </w:pPr>
      <w:r>
        <w:rPr>
          <w:rFonts w:ascii="仿宋_GB2312" w:eastAsia="仿宋_GB2312" w:hint="eastAsia"/>
          <w:sz w:val="32"/>
          <w:szCs w:val="32"/>
        </w:rPr>
        <w:t>按照</w:t>
      </w:r>
      <w:r w:rsidR="00752E13">
        <w:rPr>
          <w:rFonts w:ascii="仿宋_GB2312" w:eastAsia="仿宋_GB2312" w:hint="eastAsia"/>
          <w:sz w:val="32"/>
          <w:szCs w:val="32"/>
        </w:rPr>
        <w:t>西安</w:t>
      </w:r>
      <w:r>
        <w:rPr>
          <w:rFonts w:ascii="仿宋_GB2312" w:eastAsia="仿宋_GB2312" w:hint="eastAsia"/>
          <w:sz w:val="32"/>
          <w:szCs w:val="32"/>
        </w:rPr>
        <w:t>市</w:t>
      </w:r>
      <w:r>
        <w:rPr>
          <w:rFonts w:ascii="仿宋_GB2312" w:eastAsia="仿宋_GB2312"/>
          <w:sz w:val="32"/>
          <w:szCs w:val="32"/>
        </w:rPr>
        <w:t>教育局</w:t>
      </w:r>
      <w:r w:rsidR="00752E13">
        <w:rPr>
          <w:rFonts w:ascii="仿宋_GB2312" w:eastAsia="仿宋_GB2312"/>
          <w:sz w:val="32"/>
          <w:szCs w:val="32"/>
        </w:rPr>
        <w:t>关于</w:t>
      </w:r>
      <w:r>
        <w:rPr>
          <w:rFonts w:ascii="仿宋_GB2312" w:eastAsia="仿宋_GB2312"/>
          <w:sz w:val="32"/>
          <w:szCs w:val="32"/>
        </w:rPr>
        <w:t>公办学校新生入学</w:t>
      </w:r>
      <w:r w:rsidR="00752E13">
        <w:rPr>
          <w:rFonts w:ascii="仿宋_GB2312" w:eastAsia="仿宋_GB2312"/>
          <w:sz w:val="32"/>
          <w:szCs w:val="32"/>
        </w:rPr>
        <w:t>程序要求原则：</w:t>
      </w:r>
      <w:r>
        <w:rPr>
          <w:rFonts w:ascii="仿宋_GB2312" w:eastAsia="仿宋_GB2312" w:hint="eastAsia"/>
          <w:sz w:val="32"/>
          <w:szCs w:val="32"/>
        </w:rPr>
        <w:t xml:space="preserve"> “提前摸底、公布学位、公开规则、参考意愿、相对就近、统筹兜底”，</w:t>
      </w:r>
      <w:r>
        <w:rPr>
          <w:rFonts w:ascii="仿宋_GB2312" w:eastAsia="仿宋_GB2312"/>
          <w:sz w:val="32"/>
          <w:szCs w:val="32"/>
        </w:rPr>
        <w:t>结合碑林区实际，</w:t>
      </w:r>
      <w:r>
        <w:rPr>
          <w:rFonts w:ascii="仿宋" w:eastAsia="仿宋" w:hAnsi="仿宋" w:hint="eastAsia"/>
          <w:sz w:val="32"/>
          <w:szCs w:val="32"/>
        </w:rPr>
        <w:t>我区采用分类资审、积分排队的办法安排学生入学学位。</w:t>
      </w:r>
    </w:p>
    <w:p w:rsidR="003F3222" w:rsidRDefault="00C32DA3" w:rsidP="00790C61">
      <w:pPr>
        <w:widowControl w:val="0"/>
        <w:snapToGrid/>
        <w:spacing w:after="0" w:line="540" w:lineRule="exact"/>
        <w:ind w:firstLineChars="200" w:firstLine="640"/>
        <w:contextualSpacing/>
        <w:jc w:val="both"/>
        <w:rPr>
          <w:rFonts w:ascii="仿宋" w:eastAsia="仿宋" w:hAnsi="仿宋"/>
          <w:sz w:val="32"/>
          <w:szCs w:val="32"/>
        </w:rPr>
      </w:pPr>
      <w:r>
        <w:rPr>
          <w:rFonts w:ascii="仿宋" w:eastAsia="仿宋" w:hAnsi="仿宋" w:hint="eastAsia"/>
          <w:sz w:val="32"/>
          <w:szCs w:val="32"/>
        </w:rPr>
        <w:t>一</w:t>
      </w:r>
      <w:r>
        <w:rPr>
          <w:rFonts w:ascii="仿宋" w:eastAsia="仿宋" w:hAnsi="仿宋"/>
          <w:sz w:val="32"/>
          <w:szCs w:val="32"/>
        </w:rPr>
        <w:t>、</w:t>
      </w:r>
      <w:r w:rsidR="003F3222">
        <w:rPr>
          <w:rFonts w:ascii="仿宋" w:eastAsia="仿宋" w:hAnsi="仿宋" w:hint="eastAsia"/>
          <w:sz w:val="32"/>
          <w:szCs w:val="32"/>
        </w:rPr>
        <w:t>安排</w:t>
      </w:r>
      <w:r w:rsidR="00DD7951" w:rsidRPr="00DD7951">
        <w:rPr>
          <w:rFonts w:ascii="仿宋" w:eastAsia="仿宋" w:hAnsi="仿宋" w:hint="eastAsia"/>
          <w:sz w:val="32"/>
          <w:szCs w:val="32"/>
        </w:rPr>
        <w:t>流程</w:t>
      </w:r>
    </w:p>
    <w:p w:rsidR="003F3222" w:rsidRDefault="003F3222" w:rsidP="00790C61">
      <w:pPr>
        <w:widowControl w:val="0"/>
        <w:snapToGrid/>
        <w:spacing w:after="0" w:line="540" w:lineRule="exact"/>
        <w:ind w:firstLineChars="200" w:firstLine="640"/>
        <w:contextualSpacing/>
        <w:jc w:val="both"/>
        <w:rPr>
          <w:rFonts w:ascii="仿宋" w:eastAsia="仿宋" w:hAnsi="仿宋"/>
          <w:sz w:val="32"/>
          <w:szCs w:val="32"/>
        </w:rPr>
      </w:pPr>
      <w:r>
        <w:rPr>
          <w:rFonts w:ascii="仿宋" w:eastAsia="仿宋" w:hAnsi="仿宋" w:hint="eastAsia"/>
          <w:sz w:val="32"/>
          <w:szCs w:val="32"/>
        </w:rPr>
        <w:t>第一安排具有公办学校学区学位适龄儿童少年入学；</w:t>
      </w:r>
    </w:p>
    <w:p w:rsidR="003F3222" w:rsidRDefault="003F3222" w:rsidP="00790C61">
      <w:pPr>
        <w:widowControl w:val="0"/>
        <w:snapToGrid/>
        <w:spacing w:after="0" w:line="540" w:lineRule="exact"/>
        <w:ind w:firstLineChars="200" w:firstLine="640"/>
        <w:contextualSpacing/>
        <w:jc w:val="both"/>
        <w:rPr>
          <w:rFonts w:ascii="仿宋" w:eastAsia="仿宋" w:hAnsi="仿宋"/>
          <w:sz w:val="32"/>
          <w:szCs w:val="32"/>
        </w:rPr>
      </w:pPr>
      <w:r>
        <w:rPr>
          <w:rFonts w:ascii="仿宋" w:eastAsia="仿宋" w:hAnsi="仿宋" w:hint="eastAsia"/>
          <w:sz w:val="32"/>
          <w:szCs w:val="32"/>
        </w:rPr>
        <w:t>第二安排</w:t>
      </w:r>
      <w:r w:rsidR="00C32DA3" w:rsidRPr="00C32DA3">
        <w:rPr>
          <w:rFonts w:ascii="仿宋" w:eastAsia="仿宋" w:hAnsi="仿宋" w:hint="eastAsia"/>
          <w:sz w:val="32"/>
          <w:szCs w:val="32"/>
        </w:rPr>
        <w:t>具有</w:t>
      </w:r>
      <w:r w:rsidRPr="000041C6">
        <w:rPr>
          <w:rFonts w:ascii="仿宋" w:eastAsia="仿宋" w:hAnsi="仿宋" w:cs="宋体" w:hint="eastAsia"/>
          <w:sz w:val="32"/>
          <w:szCs w:val="32"/>
        </w:rPr>
        <w:t>区级统筹</w:t>
      </w:r>
      <w:r w:rsidRPr="000041C6">
        <w:rPr>
          <w:rFonts w:ascii="仿宋" w:eastAsia="仿宋" w:hAnsi="仿宋" w:hint="eastAsia"/>
          <w:sz w:val="32"/>
          <w:szCs w:val="32"/>
        </w:rPr>
        <w:t>公办</w:t>
      </w:r>
      <w:r w:rsidRPr="000041C6">
        <w:rPr>
          <w:rFonts w:ascii="仿宋" w:eastAsia="仿宋" w:hAnsi="仿宋" w:cs="宋体" w:hint="eastAsia"/>
          <w:sz w:val="32"/>
          <w:szCs w:val="32"/>
        </w:rPr>
        <w:t>学位</w:t>
      </w:r>
      <w:r w:rsidRPr="000041C6">
        <w:rPr>
          <w:rFonts w:ascii="仿宋" w:eastAsia="仿宋" w:hAnsi="仿宋" w:hint="eastAsia"/>
          <w:sz w:val="32"/>
          <w:szCs w:val="32"/>
        </w:rPr>
        <w:t>适</w:t>
      </w:r>
      <w:r>
        <w:rPr>
          <w:rFonts w:ascii="仿宋" w:eastAsia="仿宋" w:hAnsi="仿宋" w:hint="eastAsia"/>
          <w:sz w:val="32"/>
          <w:szCs w:val="32"/>
        </w:rPr>
        <w:t>龄儿童少年入学。</w:t>
      </w:r>
    </w:p>
    <w:p w:rsidR="00C32DA3" w:rsidRDefault="00C32DA3" w:rsidP="00790C61">
      <w:pPr>
        <w:widowControl w:val="0"/>
        <w:snapToGrid/>
        <w:spacing w:after="0" w:line="540" w:lineRule="exact"/>
        <w:ind w:firstLineChars="200" w:firstLine="640"/>
        <w:contextualSpacing/>
        <w:jc w:val="both"/>
        <w:rPr>
          <w:rFonts w:ascii="仿宋" w:eastAsia="仿宋" w:hAnsi="仿宋"/>
          <w:sz w:val="32"/>
          <w:szCs w:val="32"/>
        </w:rPr>
      </w:pPr>
      <w:r>
        <w:rPr>
          <w:rFonts w:ascii="仿宋" w:eastAsia="仿宋" w:hAnsi="仿宋" w:hint="eastAsia"/>
          <w:sz w:val="32"/>
          <w:szCs w:val="32"/>
        </w:rPr>
        <w:t>二</w:t>
      </w:r>
      <w:r>
        <w:rPr>
          <w:rFonts w:ascii="仿宋" w:eastAsia="仿宋" w:hAnsi="仿宋"/>
          <w:sz w:val="32"/>
          <w:szCs w:val="32"/>
        </w:rPr>
        <w:t>、</w:t>
      </w:r>
      <w:r>
        <w:rPr>
          <w:rFonts w:ascii="仿宋" w:eastAsia="仿宋" w:hAnsi="仿宋" w:hint="eastAsia"/>
          <w:sz w:val="32"/>
          <w:szCs w:val="32"/>
        </w:rPr>
        <w:t>统筹</w:t>
      </w:r>
      <w:r w:rsidR="00A07730">
        <w:rPr>
          <w:rFonts w:ascii="仿宋" w:eastAsia="仿宋" w:hAnsi="仿宋" w:hint="eastAsia"/>
          <w:sz w:val="32"/>
          <w:szCs w:val="32"/>
        </w:rPr>
        <w:t>规则</w:t>
      </w:r>
    </w:p>
    <w:p w:rsidR="003F3222" w:rsidRPr="000E1F96" w:rsidRDefault="003F3222" w:rsidP="00790C61">
      <w:pPr>
        <w:widowControl w:val="0"/>
        <w:snapToGrid/>
        <w:spacing w:after="0" w:line="540" w:lineRule="exact"/>
        <w:ind w:firstLineChars="200" w:firstLine="640"/>
        <w:contextualSpacing/>
        <w:jc w:val="both"/>
        <w:rPr>
          <w:rFonts w:ascii="仿宋" w:eastAsia="仿宋" w:hAnsi="仿宋"/>
          <w:color w:val="FF0000"/>
          <w:sz w:val="32"/>
          <w:szCs w:val="32"/>
        </w:rPr>
      </w:pPr>
      <w:r>
        <w:rPr>
          <w:rFonts w:ascii="仿宋" w:eastAsia="仿宋" w:hAnsi="仿宋" w:hint="eastAsia"/>
          <w:sz w:val="32"/>
          <w:szCs w:val="32"/>
        </w:rPr>
        <w:t>如适龄儿童少年人数超出学校招生计划人数，同一类型学生按照积分从高到低依次安排，直至学校招生计划录满为止，超出部分</w:t>
      </w:r>
      <w:r>
        <w:rPr>
          <w:rFonts w:ascii="仿宋" w:eastAsia="仿宋" w:hAnsi="仿宋"/>
          <w:sz w:val="32"/>
          <w:szCs w:val="32"/>
        </w:rPr>
        <w:t>按照“</w:t>
      </w:r>
      <w:r>
        <w:rPr>
          <w:rFonts w:ascii="仿宋" w:eastAsia="仿宋" w:hAnsi="仿宋" w:hint="eastAsia"/>
          <w:sz w:val="32"/>
          <w:szCs w:val="32"/>
        </w:rPr>
        <w:t>参考</w:t>
      </w:r>
      <w:r>
        <w:rPr>
          <w:rFonts w:ascii="仿宋" w:eastAsia="仿宋" w:hAnsi="仿宋"/>
          <w:sz w:val="32"/>
          <w:szCs w:val="32"/>
        </w:rPr>
        <w:t>意愿、</w:t>
      </w:r>
      <w:r>
        <w:rPr>
          <w:rFonts w:ascii="仿宋_GB2312" w:eastAsia="仿宋_GB2312" w:hint="eastAsia"/>
          <w:sz w:val="32"/>
          <w:szCs w:val="32"/>
        </w:rPr>
        <w:t>相对就近、统筹兜底</w:t>
      </w:r>
      <w:r>
        <w:rPr>
          <w:rFonts w:ascii="仿宋" w:eastAsia="仿宋" w:hAnsi="仿宋"/>
          <w:sz w:val="32"/>
          <w:szCs w:val="32"/>
        </w:rPr>
        <w:t>”的原则</w:t>
      </w:r>
      <w:r w:rsidR="00752E13">
        <w:rPr>
          <w:rFonts w:ascii="仿宋" w:eastAsia="仿宋" w:hAnsi="仿宋" w:hint="eastAsia"/>
          <w:sz w:val="32"/>
          <w:szCs w:val="32"/>
        </w:rPr>
        <w:t>，</w:t>
      </w:r>
      <w:r w:rsidR="00752E13">
        <w:rPr>
          <w:rFonts w:ascii="仿宋" w:eastAsia="仿宋" w:hAnsi="仿宋"/>
          <w:sz w:val="32"/>
          <w:szCs w:val="32"/>
        </w:rPr>
        <w:t>在资审合格后</w:t>
      </w:r>
      <w:r w:rsidR="00752E13">
        <w:rPr>
          <w:rFonts w:ascii="仿宋" w:eastAsia="仿宋" w:hAnsi="仿宋" w:hint="eastAsia"/>
          <w:sz w:val="32"/>
          <w:szCs w:val="32"/>
        </w:rPr>
        <w:t>，家长填报《西安市碑林区教育局义务段新生入学学位安排</w:t>
      </w:r>
      <w:r w:rsidR="004B0654">
        <w:rPr>
          <w:rFonts w:ascii="仿宋" w:eastAsia="仿宋" w:hAnsi="仿宋" w:hint="eastAsia"/>
          <w:sz w:val="32"/>
          <w:szCs w:val="32"/>
        </w:rPr>
        <w:t>意愿</w:t>
      </w:r>
      <w:r w:rsidR="00752E13">
        <w:rPr>
          <w:rFonts w:ascii="仿宋" w:eastAsia="仿宋" w:hAnsi="仿宋" w:hint="eastAsia"/>
          <w:sz w:val="32"/>
          <w:szCs w:val="32"/>
        </w:rPr>
        <w:t>征询书》，</w:t>
      </w:r>
      <w:r w:rsidR="00752E13">
        <w:rPr>
          <w:rFonts w:ascii="仿宋" w:eastAsia="仿宋" w:hAnsi="仿宋"/>
          <w:sz w:val="32"/>
          <w:szCs w:val="32"/>
        </w:rPr>
        <w:t>由教育局</w:t>
      </w:r>
      <w:r w:rsidR="00752E13">
        <w:rPr>
          <w:rFonts w:ascii="仿宋" w:eastAsia="仿宋" w:hAnsi="仿宋" w:hint="eastAsia"/>
          <w:sz w:val="32"/>
          <w:szCs w:val="32"/>
        </w:rPr>
        <w:t>参考家长意愿</w:t>
      </w:r>
      <w:r>
        <w:rPr>
          <w:rFonts w:ascii="仿宋" w:eastAsia="仿宋" w:hAnsi="仿宋" w:hint="eastAsia"/>
          <w:sz w:val="32"/>
          <w:szCs w:val="32"/>
        </w:rPr>
        <w:t>统筹安排到</w:t>
      </w:r>
      <w:r w:rsidR="00752E13">
        <w:rPr>
          <w:rFonts w:ascii="仿宋_GB2312" w:eastAsia="仿宋_GB2312" w:hint="eastAsia"/>
          <w:sz w:val="32"/>
          <w:szCs w:val="32"/>
        </w:rPr>
        <w:t>相对就近</w:t>
      </w:r>
      <w:r>
        <w:rPr>
          <w:rFonts w:ascii="仿宋" w:eastAsia="仿宋" w:hAnsi="仿宋" w:hint="eastAsia"/>
          <w:sz w:val="32"/>
          <w:szCs w:val="32"/>
        </w:rPr>
        <w:t>有空余学位学校</w:t>
      </w:r>
      <w:r w:rsidR="00FD1378">
        <w:rPr>
          <w:rFonts w:ascii="仿宋" w:eastAsia="仿宋" w:hAnsi="仿宋" w:hint="eastAsia"/>
          <w:sz w:val="32"/>
          <w:szCs w:val="32"/>
        </w:rPr>
        <w:t>，确保每个适龄儿童少年公办教育学位。</w:t>
      </w:r>
      <w:r w:rsidRPr="004A679C">
        <w:rPr>
          <w:rFonts w:ascii="仿宋" w:eastAsia="仿宋" w:hAnsi="仿宋" w:hint="eastAsia"/>
          <w:sz w:val="32"/>
          <w:szCs w:val="32"/>
        </w:rPr>
        <w:t>也可结合“名校+”教育联合体的组建模式，在确保“+校”学区学生应入尽入前提下，</w:t>
      </w:r>
      <w:r>
        <w:rPr>
          <w:rFonts w:ascii="仿宋" w:eastAsia="仿宋" w:hAnsi="仿宋" w:hint="eastAsia"/>
          <w:sz w:val="32"/>
          <w:szCs w:val="32"/>
        </w:rPr>
        <w:t>可以统筹到</w:t>
      </w:r>
      <w:r w:rsidRPr="004A679C">
        <w:rPr>
          <w:rFonts w:ascii="仿宋" w:eastAsia="仿宋" w:hAnsi="仿宋" w:hint="eastAsia"/>
          <w:sz w:val="32"/>
          <w:szCs w:val="32"/>
        </w:rPr>
        <w:t>“名校+”教育联合体内“+校”入学</w:t>
      </w:r>
      <w:r>
        <w:rPr>
          <w:rFonts w:ascii="仿宋" w:eastAsia="仿宋" w:hAnsi="仿宋" w:hint="eastAsia"/>
          <w:sz w:val="32"/>
          <w:szCs w:val="32"/>
        </w:rPr>
        <w:t>。</w:t>
      </w:r>
    </w:p>
    <w:p w:rsidR="00C32DA3" w:rsidRDefault="00C32DA3" w:rsidP="00790C61">
      <w:pPr>
        <w:widowControl w:val="0"/>
        <w:snapToGrid/>
        <w:spacing w:after="0" w:line="540" w:lineRule="exact"/>
        <w:ind w:firstLineChars="200" w:firstLine="640"/>
        <w:contextualSpacing/>
        <w:jc w:val="both"/>
        <w:rPr>
          <w:rFonts w:ascii="仿宋" w:eastAsia="仿宋" w:hAnsi="仿宋"/>
          <w:sz w:val="32"/>
          <w:szCs w:val="32"/>
        </w:rPr>
      </w:pPr>
      <w:r>
        <w:rPr>
          <w:rFonts w:ascii="仿宋" w:eastAsia="仿宋" w:hAnsi="仿宋" w:hint="eastAsia"/>
          <w:sz w:val="32"/>
          <w:szCs w:val="32"/>
        </w:rPr>
        <w:t>三</w:t>
      </w:r>
      <w:r>
        <w:rPr>
          <w:rFonts w:ascii="仿宋" w:eastAsia="仿宋" w:hAnsi="仿宋"/>
          <w:sz w:val="32"/>
          <w:szCs w:val="32"/>
        </w:rPr>
        <w:t>、积分原则</w:t>
      </w:r>
    </w:p>
    <w:p w:rsidR="003F3222" w:rsidRDefault="003F3222" w:rsidP="00790C61">
      <w:pPr>
        <w:widowControl w:val="0"/>
        <w:snapToGrid/>
        <w:spacing w:after="0" w:line="540" w:lineRule="exact"/>
        <w:ind w:firstLineChars="200" w:firstLine="640"/>
        <w:contextualSpacing/>
        <w:jc w:val="both"/>
        <w:rPr>
          <w:rFonts w:ascii="仿宋" w:eastAsia="仿宋" w:hAnsi="仿宋" w:cs="宋体"/>
          <w:sz w:val="32"/>
          <w:szCs w:val="32"/>
        </w:rPr>
      </w:pPr>
      <w:r>
        <w:rPr>
          <w:rFonts w:ascii="仿宋" w:eastAsia="仿宋" w:hAnsi="仿宋" w:hint="eastAsia"/>
          <w:sz w:val="32"/>
          <w:szCs w:val="32"/>
        </w:rPr>
        <w:t>公办学校学区学位</w:t>
      </w:r>
      <w:r w:rsidRPr="00605AD1">
        <w:rPr>
          <w:rFonts w:ascii="仿宋" w:eastAsia="仿宋" w:hAnsi="仿宋" w:cs="宋体" w:hint="eastAsia"/>
          <w:sz w:val="32"/>
          <w:szCs w:val="32"/>
        </w:rPr>
        <w:t>根据学区内</w:t>
      </w:r>
      <w:r>
        <w:rPr>
          <w:rFonts w:ascii="仿宋" w:eastAsia="仿宋" w:hAnsi="仿宋" w:cs="宋体" w:hint="eastAsia"/>
          <w:sz w:val="32"/>
          <w:szCs w:val="32"/>
        </w:rPr>
        <w:t>适龄儿童少年家庭户籍情况、房屋情况等条件进行积分排队；</w:t>
      </w:r>
      <w:r w:rsidRPr="000041C6">
        <w:rPr>
          <w:rFonts w:ascii="仿宋" w:eastAsia="仿宋" w:hAnsi="仿宋" w:cs="宋体" w:hint="eastAsia"/>
          <w:sz w:val="32"/>
          <w:szCs w:val="32"/>
        </w:rPr>
        <w:t>区级统筹</w:t>
      </w:r>
      <w:r w:rsidRPr="000041C6">
        <w:rPr>
          <w:rFonts w:ascii="仿宋" w:eastAsia="仿宋" w:hAnsi="仿宋" w:hint="eastAsia"/>
          <w:sz w:val="32"/>
          <w:szCs w:val="32"/>
        </w:rPr>
        <w:t>公办</w:t>
      </w:r>
      <w:r w:rsidRPr="000041C6">
        <w:rPr>
          <w:rFonts w:ascii="仿宋" w:eastAsia="仿宋" w:hAnsi="仿宋" w:cs="宋体" w:hint="eastAsia"/>
          <w:sz w:val="32"/>
          <w:szCs w:val="32"/>
        </w:rPr>
        <w:t>学位</w:t>
      </w:r>
      <w:r>
        <w:rPr>
          <w:rFonts w:ascii="仿宋" w:eastAsia="仿宋" w:hAnsi="仿宋" w:cs="宋体" w:hint="eastAsia"/>
          <w:sz w:val="32"/>
          <w:szCs w:val="32"/>
        </w:rPr>
        <w:t>根据适龄儿童少年父母在本市缴纳社保时间、居住时间、工作地点、工作时间、购房等条件进行积分排队。具体积分办法由各校根据学区特点制定，</w:t>
      </w:r>
      <w:r>
        <w:rPr>
          <w:rFonts w:ascii="仿宋" w:eastAsia="仿宋" w:hAnsi="仿宋" w:cs="宋体"/>
          <w:sz w:val="32"/>
          <w:szCs w:val="32"/>
        </w:rPr>
        <w:t>报教育局备案。</w:t>
      </w:r>
    </w:p>
    <w:p w:rsidR="00F16950" w:rsidRDefault="00F16950" w:rsidP="00790C61">
      <w:pPr>
        <w:widowControl w:val="0"/>
        <w:snapToGrid/>
        <w:spacing w:after="0" w:line="560" w:lineRule="exact"/>
        <w:contextualSpacing/>
        <w:jc w:val="both"/>
        <w:rPr>
          <w:rFonts w:asciiTheme="majorEastAsia" w:eastAsiaTheme="majorEastAsia" w:hAnsiTheme="majorEastAsia" w:cs="仿宋_GB2312"/>
          <w:sz w:val="32"/>
          <w:szCs w:val="32"/>
        </w:rPr>
      </w:pPr>
      <w:r w:rsidRPr="00E20FCE">
        <w:rPr>
          <w:rFonts w:asciiTheme="majorEastAsia" w:eastAsiaTheme="majorEastAsia" w:hAnsiTheme="majorEastAsia" w:cs="仿宋_GB2312" w:hint="eastAsia"/>
          <w:sz w:val="32"/>
          <w:szCs w:val="32"/>
        </w:rPr>
        <w:lastRenderedPageBreak/>
        <w:t>附件</w:t>
      </w:r>
      <w:r w:rsidR="007619BD">
        <w:rPr>
          <w:rFonts w:asciiTheme="majorEastAsia" w:eastAsiaTheme="majorEastAsia" w:hAnsiTheme="majorEastAsia" w:cs="仿宋_GB2312"/>
          <w:sz w:val="32"/>
          <w:szCs w:val="32"/>
        </w:rPr>
        <w:t>5</w:t>
      </w:r>
      <w:r>
        <w:rPr>
          <w:rFonts w:asciiTheme="majorEastAsia" w:eastAsiaTheme="majorEastAsia" w:hAnsiTheme="majorEastAsia" w:cs="仿宋_GB2312" w:hint="eastAsia"/>
          <w:sz w:val="32"/>
          <w:szCs w:val="32"/>
        </w:rPr>
        <w:t>：</w:t>
      </w:r>
    </w:p>
    <w:p w:rsidR="00F16950" w:rsidRPr="001C1C8B" w:rsidRDefault="00F16950" w:rsidP="00790C61">
      <w:pPr>
        <w:widowControl w:val="0"/>
        <w:snapToGrid/>
        <w:spacing w:after="0" w:line="560" w:lineRule="exact"/>
        <w:contextualSpacing/>
        <w:jc w:val="center"/>
        <w:rPr>
          <w:rFonts w:ascii="方正小标宋简体" w:eastAsia="方正小标宋简体"/>
          <w:sz w:val="36"/>
          <w:szCs w:val="36"/>
        </w:rPr>
      </w:pPr>
      <w:r w:rsidRPr="001C1C8B">
        <w:rPr>
          <w:rFonts w:ascii="方正小标宋简体" w:eastAsia="方正小标宋简体" w:hint="eastAsia"/>
          <w:sz w:val="36"/>
          <w:szCs w:val="36"/>
        </w:rPr>
        <w:t>西安市外地户籍符合政策规定准入类学生一览表</w:t>
      </w:r>
    </w:p>
    <w:tbl>
      <w:tblPr>
        <w:tblW w:w="8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83"/>
        <w:gridCol w:w="4353"/>
        <w:gridCol w:w="3637"/>
      </w:tblGrid>
      <w:tr w:rsidR="00F16950" w:rsidRPr="004D5160" w:rsidTr="00B46D8C">
        <w:trPr>
          <w:cantSplit/>
          <w:trHeight w:hRule="exact" w:val="451"/>
          <w:jc w:val="center"/>
        </w:trPr>
        <w:tc>
          <w:tcPr>
            <w:tcW w:w="583" w:type="dxa"/>
            <w:vAlign w:val="center"/>
          </w:tcPr>
          <w:p w:rsidR="00F16950" w:rsidRPr="004D5160" w:rsidRDefault="00F16950" w:rsidP="00790C61">
            <w:pPr>
              <w:widowControl w:val="0"/>
              <w:snapToGrid/>
              <w:spacing w:after="0" w:line="300" w:lineRule="exact"/>
              <w:contextualSpacing/>
              <w:jc w:val="center"/>
              <w:rPr>
                <w:rFonts w:ascii="黑体" w:eastAsia="黑体" w:hAnsi="黑体" w:cs="仿宋_GB2312"/>
                <w:bCs/>
                <w:sz w:val="24"/>
                <w:szCs w:val="24"/>
              </w:rPr>
            </w:pPr>
            <w:r w:rsidRPr="004D5160">
              <w:rPr>
                <w:rFonts w:ascii="黑体" w:eastAsia="黑体" w:hAnsi="黑体" w:cs="仿宋_GB2312" w:hint="eastAsia"/>
                <w:bCs/>
                <w:sz w:val="24"/>
                <w:szCs w:val="24"/>
              </w:rPr>
              <w:t>序号</w:t>
            </w:r>
          </w:p>
        </w:tc>
        <w:tc>
          <w:tcPr>
            <w:tcW w:w="4353" w:type="dxa"/>
            <w:vAlign w:val="center"/>
          </w:tcPr>
          <w:p w:rsidR="00F16950" w:rsidRPr="004D5160" w:rsidRDefault="00F16950" w:rsidP="00790C61">
            <w:pPr>
              <w:widowControl w:val="0"/>
              <w:snapToGrid/>
              <w:spacing w:after="0" w:line="300" w:lineRule="exact"/>
              <w:contextualSpacing/>
              <w:jc w:val="center"/>
              <w:rPr>
                <w:rFonts w:ascii="黑体" w:eastAsia="黑体" w:hAnsi="黑体" w:cs="仿宋_GB2312"/>
                <w:bCs/>
                <w:sz w:val="24"/>
                <w:szCs w:val="24"/>
              </w:rPr>
            </w:pPr>
            <w:r w:rsidRPr="004D5160">
              <w:rPr>
                <w:rFonts w:ascii="黑体" w:eastAsia="黑体" w:hAnsi="黑体" w:cs="仿宋_GB2312" w:hint="eastAsia"/>
                <w:bCs/>
                <w:sz w:val="24"/>
                <w:szCs w:val="24"/>
              </w:rPr>
              <w:t>对 象</w:t>
            </w:r>
          </w:p>
        </w:tc>
        <w:tc>
          <w:tcPr>
            <w:tcW w:w="3637" w:type="dxa"/>
            <w:vAlign w:val="center"/>
          </w:tcPr>
          <w:p w:rsidR="00F16950" w:rsidRPr="004D5160" w:rsidRDefault="00F16950" w:rsidP="00790C61">
            <w:pPr>
              <w:widowControl w:val="0"/>
              <w:snapToGrid/>
              <w:spacing w:after="0" w:line="300" w:lineRule="exact"/>
              <w:contextualSpacing/>
              <w:jc w:val="center"/>
              <w:rPr>
                <w:rFonts w:ascii="黑体" w:eastAsia="黑体" w:hAnsi="黑体" w:cs="仿宋_GB2312"/>
                <w:bCs/>
                <w:sz w:val="24"/>
                <w:szCs w:val="24"/>
              </w:rPr>
            </w:pPr>
            <w:r w:rsidRPr="004D5160">
              <w:rPr>
                <w:rFonts w:ascii="黑体" w:eastAsia="黑体" w:hAnsi="黑体" w:cs="仿宋_GB2312" w:hint="eastAsia"/>
                <w:bCs/>
                <w:sz w:val="24"/>
                <w:szCs w:val="24"/>
              </w:rPr>
              <w:t>证明材料</w:t>
            </w:r>
          </w:p>
        </w:tc>
      </w:tr>
      <w:tr w:rsidR="00F16950" w:rsidRPr="004D5160" w:rsidTr="00B46D8C">
        <w:trPr>
          <w:cantSplit/>
          <w:trHeight w:hRule="exact" w:val="2452"/>
          <w:jc w:val="center"/>
        </w:trPr>
        <w:tc>
          <w:tcPr>
            <w:tcW w:w="583" w:type="dxa"/>
            <w:vAlign w:val="center"/>
          </w:tcPr>
          <w:p w:rsidR="00F16950" w:rsidRPr="004D5160" w:rsidRDefault="00F16950" w:rsidP="00790C61">
            <w:pPr>
              <w:widowControl w:val="0"/>
              <w:snapToGrid/>
              <w:spacing w:after="0" w:line="300" w:lineRule="exact"/>
              <w:ind w:left="720" w:hangingChars="300" w:hanging="720"/>
              <w:contextualSpacing/>
              <w:jc w:val="center"/>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1</w:t>
            </w:r>
          </w:p>
        </w:tc>
        <w:tc>
          <w:tcPr>
            <w:tcW w:w="4353"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驻国家确定的三类以上艰苦边远地区和西藏自治区，解放军总部划定的二类以上岛屿，以及在飞行、潜艇、航天、涉核等高风险、高危岗位工作的军人子女</w:t>
            </w:r>
          </w:p>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pacing w:val="-4"/>
                <w:sz w:val="24"/>
                <w:szCs w:val="24"/>
              </w:rPr>
              <w:t>烈士、因公牺牲军人和人民警察、一至四级伤残军人和人民警察、公安一级、二级英雄模范的适龄子女</w:t>
            </w:r>
          </w:p>
        </w:tc>
        <w:tc>
          <w:tcPr>
            <w:tcW w:w="3637"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部队师以上政治机关认定后出具的介绍信。</w:t>
            </w:r>
          </w:p>
          <w:p w:rsidR="00F16950" w:rsidRDefault="00F16950" w:rsidP="00790C61">
            <w:pPr>
              <w:widowControl w:val="0"/>
              <w:snapToGrid/>
              <w:spacing w:after="0" w:line="300" w:lineRule="exact"/>
              <w:contextualSpacing/>
              <w:jc w:val="both"/>
              <w:rPr>
                <w:rFonts w:ascii="仿宋_GB2312" w:eastAsia="仿宋_GB2312" w:hAnsi="仿宋_GB2312" w:cs="仿宋_GB2312"/>
                <w:sz w:val="24"/>
                <w:szCs w:val="24"/>
              </w:rPr>
            </w:pPr>
          </w:p>
          <w:p w:rsidR="00874F49" w:rsidRPr="004D5160" w:rsidRDefault="00874F49" w:rsidP="00790C61">
            <w:pPr>
              <w:widowControl w:val="0"/>
              <w:snapToGrid/>
              <w:spacing w:after="0" w:line="300" w:lineRule="exact"/>
              <w:contextualSpacing/>
              <w:jc w:val="both"/>
              <w:rPr>
                <w:rFonts w:ascii="仿宋_GB2312" w:eastAsia="仿宋_GB2312" w:hAnsi="仿宋_GB2312" w:cs="仿宋_GB2312"/>
                <w:sz w:val="24"/>
                <w:szCs w:val="24"/>
              </w:rPr>
            </w:pPr>
          </w:p>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烈士证明书、因公牺牲证明书、残疾军人证、残疾警察证和原籍区县民政局介绍信，公安英模证书。</w:t>
            </w:r>
          </w:p>
        </w:tc>
      </w:tr>
      <w:tr w:rsidR="00F16950" w:rsidRPr="004D5160" w:rsidTr="00B46D8C">
        <w:trPr>
          <w:cantSplit/>
          <w:trHeight w:hRule="exact" w:val="708"/>
          <w:jc w:val="center"/>
        </w:trPr>
        <w:tc>
          <w:tcPr>
            <w:tcW w:w="583" w:type="dxa"/>
            <w:vAlign w:val="center"/>
          </w:tcPr>
          <w:p w:rsidR="00F16950" w:rsidRPr="004D5160" w:rsidRDefault="00F16950" w:rsidP="00790C61">
            <w:pPr>
              <w:widowControl w:val="0"/>
              <w:snapToGrid/>
              <w:spacing w:after="0" w:line="300" w:lineRule="exact"/>
              <w:ind w:left="720" w:hangingChars="300" w:hanging="720"/>
              <w:contextualSpacing/>
              <w:jc w:val="center"/>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2</w:t>
            </w:r>
          </w:p>
        </w:tc>
        <w:tc>
          <w:tcPr>
            <w:tcW w:w="4353"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长期从事地质勘探等野外工作人员，委托本市监护人照顾的适龄子女</w:t>
            </w:r>
          </w:p>
        </w:tc>
        <w:tc>
          <w:tcPr>
            <w:tcW w:w="3637" w:type="dxa"/>
            <w:vAlign w:val="center"/>
          </w:tcPr>
          <w:p w:rsidR="00F16950" w:rsidRPr="004D5160" w:rsidRDefault="00F16950" w:rsidP="00790C61">
            <w:pPr>
              <w:widowControl w:val="0"/>
              <w:snapToGrid/>
              <w:spacing w:after="0" w:line="300" w:lineRule="exact"/>
              <w:ind w:left="720" w:hangingChars="300" w:hanging="720"/>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父母工作单位主管厅(局)介绍信。</w:t>
            </w:r>
          </w:p>
        </w:tc>
      </w:tr>
      <w:tr w:rsidR="00F16950" w:rsidRPr="004D5160" w:rsidTr="00B46D8C">
        <w:trPr>
          <w:cantSplit/>
          <w:trHeight w:hRule="exact" w:val="479"/>
          <w:jc w:val="center"/>
        </w:trPr>
        <w:tc>
          <w:tcPr>
            <w:tcW w:w="583" w:type="dxa"/>
            <w:vAlign w:val="center"/>
          </w:tcPr>
          <w:p w:rsidR="00F16950" w:rsidRPr="004D5160" w:rsidRDefault="00F16950" w:rsidP="00790C61">
            <w:pPr>
              <w:widowControl w:val="0"/>
              <w:snapToGrid/>
              <w:spacing w:after="0" w:line="300" w:lineRule="exact"/>
              <w:ind w:left="720" w:hangingChars="300" w:hanging="720"/>
              <w:contextualSpacing/>
              <w:jc w:val="center"/>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3</w:t>
            </w:r>
          </w:p>
        </w:tc>
        <w:tc>
          <w:tcPr>
            <w:tcW w:w="4353"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按规定引进高层次人才适龄子女</w:t>
            </w:r>
          </w:p>
        </w:tc>
        <w:tc>
          <w:tcPr>
            <w:tcW w:w="3637"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市人才办认定的相关证明。</w:t>
            </w:r>
          </w:p>
        </w:tc>
      </w:tr>
      <w:tr w:rsidR="00F16950" w:rsidRPr="004D5160" w:rsidTr="00B46D8C">
        <w:trPr>
          <w:cantSplit/>
          <w:trHeight w:hRule="exact" w:val="1103"/>
          <w:jc w:val="center"/>
        </w:trPr>
        <w:tc>
          <w:tcPr>
            <w:tcW w:w="583" w:type="dxa"/>
            <w:vAlign w:val="center"/>
          </w:tcPr>
          <w:p w:rsidR="00F16950" w:rsidRPr="004D5160" w:rsidRDefault="00F16950" w:rsidP="00790C61">
            <w:pPr>
              <w:widowControl w:val="0"/>
              <w:snapToGrid/>
              <w:spacing w:after="0" w:line="300" w:lineRule="exact"/>
              <w:ind w:left="720" w:hangingChars="300" w:hanging="720"/>
              <w:contextualSpacing/>
              <w:jc w:val="center"/>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4</w:t>
            </w:r>
          </w:p>
        </w:tc>
        <w:tc>
          <w:tcPr>
            <w:tcW w:w="4353"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留学归国创业人员适龄子女</w:t>
            </w:r>
          </w:p>
        </w:tc>
        <w:tc>
          <w:tcPr>
            <w:tcW w:w="3637"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我国驻外使领馆出具的留学归国人员证明或教育部开具的国（境）外学历学位认证书，营业执照等。</w:t>
            </w:r>
          </w:p>
        </w:tc>
      </w:tr>
      <w:tr w:rsidR="00F16950" w:rsidRPr="004D5160" w:rsidTr="00B46D8C">
        <w:trPr>
          <w:cantSplit/>
          <w:trHeight w:hRule="exact" w:val="702"/>
          <w:jc w:val="center"/>
        </w:trPr>
        <w:tc>
          <w:tcPr>
            <w:tcW w:w="583" w:type="dxa"/>
            <w:vAlign w:val="center"/>
          </w:tcPr>
          <w:p w:rsidR="00F16950" w:rsidRPr="004D5160" w:rsidRDefault="00F16950" w:rsidP="00790C61">
            <w:pPr>
              <w:widowControl w:val="0"/>
              <w:snapToGrid/>
              <w:spacing w:after="0" w:line="300" w:lineRule="exact"/>
              <w:ind w:left="720" w:hangingChars="300" w:hanging="720"/>
              <w:contextualSpacing/>
              <w:jc w:val="center"/>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5</w:t>
            </w:r>
          </w:p>
        </w:tc>
        <w:tc>
          <w:tcPr>
            <w:tcW w:w="4353"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为我市经济社会做出重大贡献人员的适龄子女</w:t>
            </w:r>
          </w:p>
        </w:tc>
        <w:tc>
          <w:tcPr>
            <w:tcW w:w="3637"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荣誉市民证书或区县以上政府相关证明。</w:t>
            </w:r>
          </w:p>
        </w:tc>
      </w:tr>
      <w:tr w:rsidR="00F16950" w:rsidRPr="004D5160" w:rsidTr="00B46D8C">
        <w:trPr>
          <w:cantSplit/>
          <w:trHeight w:hRule="exact" w:val="704"/>
          <w:jc w:val="center"/>
        </w:trPr>
        <w:tc>
          <w:tcPr>
            <w:tcW w:w="583" w:type="dxa"/>
            <w:vAlign w:val="center"/>
          </w:tcPr>
          <w:p w:rsidR="00F16950" w:rsidRPr="004D5160" w:rsidRDefault="00F16950" w:rsidP="00790C61">
            <w:pPr>
              <w:widowControl w:val="0"/>
              <w:snapToGrid/>
              <w:spacing w:after="0" w:line="300" w:lineRule="exact"/>
              <w:ind w:left="720" w:hangingChars="300" w:hanging="720"/>
              <w:contextualSpacing/>
              <w:jc w:val="center"/>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6</w:t>
            </w:r>
          </w:p>
        </w:tc>
        <w:tc>
          <w:tcPr>
            <w:tcW w:w="4353"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长期患重病人员和失去监护子女能力的残</w:t>
            </w:r>
          </w:p>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疾人委托本市监护人照顾的适龄子女</w:t>
            </w:r>
          </w:p>
        </w:tc>
        <w:tc>
          <w:tcPr>
            <w:tcW w:w="3637"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区县级以上医院危重病证明，残疾证。</w:t>
            </w:r>
          </w:p>
        </w:tc>
      </w:tr>
      <w:tr w:rsidR="00F16950" w:rsidRPr="004D5160" w:rsidTr="00B46D8C">
        <w:trPr>
          <w:cantSplit/>
          <w:trHeight w:hRule="exact" w:val="834"/>
          <w:jc w:val="center"/>
        </w:trPr>
        <w:tc>
          <w:tcPr>
            <w:tcW w:w="583" w:type="dxa"/>
            <w:vAlign w:val="center"/>
          </w:tcPr>
          <w:p w:rsidR="00F16950" w:rsidRPr="004D5160" w:rsidRDefault="00F16950" w:rsidP="00790C61">
            <w:pPr>
              <w:widowControl w:val="0"/>
              <w:snapToGrid/>
              <w:spacing w:after="0" w:line="300" w:lineRule="exact"/>
              <w:ind w:left="720" w:hangingChars="300" w:hanging="720"/>
              <w:contextualSpacing/>
              <w:jc w:val="center"/>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7</w:t>
            </w:r>
          </w:p>
        </w:tc>
        <w:tc>
          <w:tcPr>
            <w:tcW w:w="4353"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人社、民政部门接收符合我市接收条件的复转退伍军人的适龄子女</w:t>
            </w:r>
          </w:p>
        </w:tc>
        <w:tc>
          <w:tcPr>
            <w:tcW w:w="3637"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原籍区县以上人社局或民政局证明，父母本人复转退伍证件。</w:t>
            </w:r>
          </w:p>
        </w:tc>
      </w:tr>
      <w:tr w:rsidR="00F16950" w:rsidRPr="004D5160" w:rsidTr="00B46D8C">
        <w:trPr>
          <w:cantSplit/>
          <w:trHeight w:hRule="exact" w:val="985"/>
          <w:jc w:val="center"/>
        </w:trPr>
        <w:tc>
          <w:tcPr>
            <w:tcW w:w="583" w:type="dxa"/>
            <w:vAlign w:val="center"/>
          </w:tcPr>
          <w:p w:rsidR="00F16950" w:rsidRPr="004D5160" w:rsidRDefault="00F16950" w:rsidP="00790C61">
            <w:pPr>
              <w:widowControl w:val="0"/>
              <w:snapToGrid/>
              <w:spacing w:after="0" w:line="300" w:lineRule="exact"/>
              <w:ind w:left="720" w:hangingChars="300" w:hanging="720"/>
              <w:contextualSpacing/>
              <w:jc w:val="center"/>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8</w:t>
            </w:r>
          </w:p>
        </w:tc>
        <w:tc>
          <w:tcPr>
            <w:tcW w:w="4353"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华侨适龄子女</w:t>
            </w:r>
          </w:p>
        </w:tc>
        <w:tc>
          <w:tcPr>
            <w:tcW w:w="3637"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市级以上侨务部门出具的身份证明、华侨与入学儿童少年关系证明、居住证明。</w:t>
            </w:r>
          </w:p>
        </w:tc>
      </w:tr>
      <w:tr w:rsidR="00F16950" w:rsidRPr="004D5160" w:rsidTr="00B46D8C">
        <w:trPr>
          <w:cantSplit/>
          <w:trHeight w:hRule="exact" w:val="693"/>
          <w:jc w:val="center"/>
        </w:trPr>
        <w:tc>
          <w:tcPr>
            <w:tcW w:w="583" w:type="dxa"/>
            <w:vAlign w:val="center"/>
          </w:tcPr>
          <w:p w:rsidR="00F16950" w:rsidRPr="004D5160" w:rsidRDefault="00F16950" w:rsidP="00790C61">
            <w:pPr>
              <w:widowControl w:val="0"/>
              <w:snapToGrid/>
              <w:spacing w:after="0" w:line="300" w:lineRule="exact"/>
              <w:ind w:left="720" w:hangingChars="300" w:hanging="720"/>
              <w:contextualSpacing/>
              <w:jc w:val="center"/>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9</w:t>
            </w:r>
          </w:p>
        </w:tc>
        <w:tc>
          <w:tcPr>
            <w:tcW w:w="4353"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香港和澳门籍适龄儿童少年</w:t>
            </w:r>
          </w:p>
        </w:tc>
        <w:tc>
          <w:tcPr>
            <w:tcW w:w="3637"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监护人和本人的有效身份证件、居住证明。</w:t>
            </w:r>
          </w:p>
        </w:tc>
      </w:tr>
      <w:tr w:rsidR="00F16950" w:rsidRPr="004D5160" w:rsidTr="00B46D8C">
        <w:trPr>
          <w:cantSplit/>
          <w:trHeight w:hRule="exact" w:val="970"/>
          <w:jc w:val="center"/>
        </w:trPr>
        <w:tc>
          <w:tcPr>
            <w:tcW w:w="583" w:type="dxa"/>
            <w:vAlign w:val="center"/>
          </w:tcPr>
          <w:p w:rsidR="00F16950" w:rsidRPr="004D5160" w:rsidRDefault="00F16950" w:rsidP="00790C61">
            <w:pPr>
              <w:widowControl w:val="0"/>
              <w:snapToGrid/>
              <w:spacing w:after="0" w:line="300" w:lineRule="exact"/>
              <w:ind w:left="720" w:hangingChars="300" w:hanging="720"/>
              <w:contextualSpacing/>
              <w:jc w:val="center"/>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10</w:t>
            </w:r>
          </w:p>
        </w:tc>
        <w:tc>
          <w:tcPr>
            <w:tcW w:w="4353"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台湾籍适龄儿童少年</w:t>
            </w:r>
          </w:p>
        </w:tc>
        <w:tc>
          <w:tcPr>
            <w:tcW w:w="3637"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西安市台办出具的证明，监护人和本人的有效身份。证件、居住证明。</w:t>
            </w:r>
          </w:p>
        </w:tc>
      </w:tr>
      <w:tr w:rsidR="00F16950" w:rsidRPr="004D5160" w:rsidTr="006D6107">
        <w:trPr>
          <w:cantSplit/>
          <w:trHeight w:hRule="exact" w:val="714"/>
          <w:jc w:val="center"/>
        </w:trPr>
        <w:tc>
          <w:tcPr>
            <w:tcW w:w="583" w:type="dxa"/>
            <w:vAlign w:val="center"/>
          </w:tcPr>
          <w:p w:rsidR="00F16950" w:rsidRPr="004D5160" w:rsidRDefault="00F16950" w:rsidP="00790C61">
            <w:pPr>
              <w:widowControl w:val="0"/>
              <w:snapToGrid/>
              <w:spacing w:after="0" w:line="300" w:lineRule="exact"/>
              <w:contextualSpacing/>
              <w:jc w:val="center"/>
              <w:rPr>
                <w:rFonts w:ascii="仿宋_GB2312" w:eastAsia="仿宋_GB2312" w:hAnsi="仿宋_GB2312" w:cs="仿宋_GB2312"/>
                <w:spacing w:val="-4"/>
                <w:sz w:val="24"/>
                <w:szCs w:val="24"/>
              </w:rPr>
            </w:pPr>
            <w:r w:rsidRPr="004D5160">
              <w:rPr>
                <w:rFonts w:ascii="仿宋_GB2312" w:eastAsia="仿宋_GB2312" w:hAnsi="仿宋_GB2312" w:cs="仿宋_GB2312" w:hint="eastAsia"/>
                <w:spacing w:val="-4"/>
                <w:sz w:val="24"/>
                <w:szCs w:val="24"/>
              </w:rPr>
              <w:t>11</w:t>
            </w:r>
          </w:p>
        </w:tc>
        <w:tc>
          <w:tcPr>
            <w:tcW w:w="4353"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外国驻我外交人员或使领馆外交人员的适龄子女</w:t>
            </w:r>
          </w:p>
        </w:tc>
        <w:tc>
          <w:tcPr>
            <w:tcW w:w="3637" w:type="dxa"/>
            <w:vAlign w:val="center"/>
          </w:tcPr>
          <w:p w:rsidR="00F16950" w:rsidRPr="004D5160" w:rsidRDefault="00F16950" w:rsidP="00790C61">
            <w:pPr>
              <w:widowControl w:val="0"/>
              <w:snapToGrid/>
              <w:spacing w:after="0" w:line="300" w:lineRule="exact"/>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监护人的有效外交身份证件及监护人与儿童少年的关系证明。</w:t>
            </w:r>
          </w:p>
        </w:tc>
      </w:tr>
    </w:tbl>
    <w:p w:rsidR="00F16950" w:rsidRPr="004D5160" w:rsidRDefault="00F16950" w:rsidP="00790C61">
      <w:pPr>
        <w:widowControl w:val="0"/>
        <w:snapToGrid/>
        <w:spacing w:after="0" w:line="400" w:lineRule="exact"/>
        <w:ind w:left="720" w:hangingChars="300" w:hanging="720"/>
        <w:contextualSpacing/>
        <w:jc w:val="both"/>
        <w:rPr>
          <w:rFonts w:ascii="仿宋_GB2312" w:eastAsia="仿宋_GB2312" w:hAnsi="仿宋_GB2312" w:cs="仿宋_GB2312"/>
          <w:sz w:val="24"/>
          <w:szCs w:val="24"/>
        </w:rPr>
      </w:pPr>
      <w:r w:rsidRPr="004D5160">
        <w:rPr>
          <w:rFonts w:ascii="仿宋_GB2312" w:eastAsia="仿宋_GB2312" w:hAnsi="仿宋_GB2312" w:cs="仿宋_GB2312" w:hint="eastAsia"/>
          <w:sz w:val="24"/>
          <w:szCs w:val="24"/>
        </w:rPr>
        <w:t>注： 1.1—7类政策规定准入的学生除提供上表所列证件外，还需持有户籍所在地政府街道办或乡镇以上人民政府开具的在当地无监护条件的学生流出证明、父母（或监护人）身份证件和我市居住证或我市居住证明或户口簿。</w:t>
      </w:r>
    </w:p>
    <w:p w:rsidR="00F16950" w:rsidRPr="00E20FCE" w:rsidRDefault="00F16950" w:rsidP="00790C61">
      <w:pPr>
        <w:widowControl w:val="0"/>
        <w:snapToGrid/>
        <w:spacing w:after="0" w:line="400" w:lineRule="exact"/>
        <w:ind w:leftChars="300" w:left="900" w:hangingChars="100" w:hanging="240"/>
        <w:contextualSpacing/>
        <w:jc w:val="both"/>
        <w:rPr>
          <w:rFonts w:ascii="仿宋_GB2312" w:eastAsia="仿宋_GB2312" w:hAnsi="仿宋"/>
          <w:szCs w:val="32"/>
        </w:rPr>
      </w:pPr>
      <w:r w:rsidRPr="004D5160">
        <w:rPr>
          <w:rFonts w:ascii="仿宋_GB2312" w:eastAsia="仿宋_GB2312" w:hAnsi="仿宋_GB2312" w:cs="仿宋_GB2312" w:hint="eastAsia"/>
          <w:sz w:val="24"/>
          <w:szCs w:val="24"/>
        </w:rPr>
        <w:t>2.其他特殊情况由各区县、开发区教育局根据有关政策确定。</w:t>
      </w:r>
    </w:p>
    <w:p w:rsidR="00F16950" w:rsidRDefault="00F16950" w:rsidP="00790C61">
      <w:pPr>
        <w:widowControl w:val="0"/>
        <w:snapToGrid/>
        <w:spacing w:after="0" w:line="560" w:lineRule="exact"/>
        <w:contextualSpacing/>
        <w:jc w:val="both"/>
        <w:rPr>
          <w:rFonts w:asciiTheme="majorEastAsia" w:eastAsiaTheme="majorEastAsia" w:hAnsiTheme="majorEastAsia" w:cs="仿宋_GB2312"/>
          <w:sz w:val="32"/>
          <w:szCs w:val="32"/>
        </w:rPr>
      </w:pPr>
      <w:r w:rsidRPr="00E20FCE">
        <w:rPr>
          <w:rFonts w:asciiTheme="majorEastAsia" w:eastAsiaTheme="majorEastAsia" w:hAnsiTheme="majorEastAsia" w:cs="仿宋_GB2312" w:hint="eastAsia"/>
          <w:sz w:val="32"/>
          <w:szCs w:val="32"/>
        </w:rPr>
        <w:lastRenderedPageBreak/>
        <w:t>附件</w:t>
      </w:r>
      <w:r w:rsidR="007619BD">
        <w:rPr>
          <w:rFonts w:asciiTheme="majorEastAsia" w:eastAsiaTheme="majorEastAsia" w:hAnsiTheme="majorEastAsia" w:cs="仿宋_GB2312"/>
          <w:sz w:val="32"/>
          <w:szCs w:val="32"/>
        </w:rPr>
        <w:t>6</w:t>
      </w:r>
      <w:r>
        <w:rPr>
          <w:rFonts w:asciiTheme="majorEastAsia" w:eastAsiaTheme="majorEastAsia" w:hAnsiTheme="majorEastAsia" w:cs="仿宋_GB2312" w:hint="eastAsia"/>
          <w:sz w:val="32"/>
          <w:szCs w:val="32"/>
        </w:rPr>
        <w:t>：</w:t>
      </w:r>
    </w:p>
    <w:p w:rsidR="00F16950" w:rsidRPr="001C1C8B" w:rsidRDefault="002F198E" w:rsidP="00790C61">
      <w:pPr>
        <w:widowControl w:val="0"/>
        <w:overflowPunct w:val="0"/>
        <w:topLinePunct/>
        <w:snapToGrid/>
        <w:spacing w:after="0" w:line="760" w:lineRule="exact"/>
        <w:contextualSpacing/>
        <w:jc w:val="center"/>
        <w:textAlignment w:val="bottom"/>
        <w:rPr>
          <w:rFonts w:ascii="方正小标宋简体" w:eastAsia="方正小标宋简体"/>
          <w:sz w:val="36"/>
          <w:szCs w:val="36"/>
        </w:rPr>
      </w:pPr>
      <w:r>
        <w:rPr>
          <w:rFonts w:ascii="方正小标宋简体" w:eastAsia="方正小标宋简体" w:hint="eastAsia"/>
          <w:sz w:val="36"/>
          <w:szCs w:val="36"/>
        </w:rPr>
        <w:t>西安市</w:t>
      </w:r>
      <w:r w:rsidR="00F16950" w:rsidRPr="001C1C8B">
        <w:rPr>
          <w:rFonts w:ascii="方正小标宋简体" w:eastAsia="方正小标宋简体" w:hint="eastAsia"/>
          <w:sz w:val="36"/>
          <w:szCs w:val="36"/>
        </w:rPr>
        <w:t>进城务工人员随迁子女入学“四证”具体内容</w:t>
      </w:r>
    </w:p>
    <w:p w:rsidR="00874F49" w:rsidRDefault="00874F49" w:rsidP="00790C61">
      <w:pPr>
        <w:widowControl w:val="0"/>
        <w:overflowPunct w:val="0"/>
        <w:topLinePunct/>
        <w:snapToGrid/>
        <w:spacing w:beforeLines="100" w:before="360" w:after="0" w:line="560" w:lineRule="exact"/>
        <w:ind w:firstLineChars="200" w:firstLine="640"/>
        <w:contextualSpacing/>
        <w:jc w:val="both"/>
        <w:textAlignment w:val="bottom"/>
        <w:rPr>
          <w:rFonts w:ascii="仿宋_GB2312" w:eastAsia="仿宋_GB2312"/>
          <w:bCs/>
          <w:sz w:val="32"/>
          <w:szCs w:val="32"/>
        </w:rPr>
      </w:pPr>
    </w:p>
    <w:p w:rsidR="00F16950" w:rsidRPr="00193793" w:rsidRDefault="00F16950" w:rsidP="00790C61">
      <w:pPr>
        <w:widowControl w:val="0"/>
        <w:overflowPunct w:val="0"/>
        <w:topLinePunct/>
        <w:snapToGrid/>
        <w:spacing w:beforeLines="100" w:before="360" w:after="0" w:line="560" w:lineRule="exact"/>
        <w:ind w:firstLineChars="200" w:firstLine="640"/>
        <w:contextualSpacing/>
        <w:jc w:val="both"/>
        <w:textAlignment w:val="bottom"/>
        <w:rPr>
          <w:rFonts w:ascii="仿宋_GB2312" w:eastAsia="仿宋_GB2312" w:hAnsi="仿宋_GB2312" w:cs="仿宋_GB2312"/>
          <w:sz w:val="32"/>
          <w:szCs w:val="32"/>
        </w:rPr>
      </w:pPr>
      <w:r w:rsidRPr="00193793">
        <w:rPr>
          <w:rFonts w:ascii="仿宋_GB2312" w:eastAsia="仿宋_GB2312" w:hint="eastAsia"/>
          <w:bCs/>
          <w:sz w:val="32"/>
          <w:szCs w:val="32"/>
        </w:rPr>
        <w:t>进城务工人员随迁子女入学</w:t>
      </w:r>
      <w:r w:rsidRPr="00193793">
        <w:rPr>
          <w:rFonts w:ascii="仿宋_GB2312" w:eastAsia="仿宋_GB2312" w:hAnsi="仿宋_GB2312" w:cs="仿宋_GB2312" w:hint="eastAsia"/>
          <w:sz w:val="32"/>
          <w:szCs w:val="32"/>
        </w:rPr>
        <w:t>实施以居住证为主要依据的“四证审核”制度，“四证”具体内容如下：</w:t>
      </w:r>
    </w:p>
    <w:p w:rsidR="00F16950" w:rsidRPr="00193793" w:rsidRDefault="00F16950" w:rsidP="00790C61">
      <w:pPr>
        <w:widowControl w:val="0"/>
        <w:overflowPunct w:val="0"/>
        <w:topLinePunct/>
        <w:snapToGrid/>
        <w:spacing w:after="0" w:line="560" w:lineRule="exact"/>
        <w:ind w:firstLineChars="200" w:firstLine="640"/>
        <w:contextualSpacing/>
        <w:jc w:val="both"/>
        <w:textAlignment w:val="bottom"/>
        <w:rPr>
          <w:rFonts w:ascii="仿宋_GB2312" w:eastAsia="仿宋_GB2312" w:hAnsi="仿宋_GB2312" w:cs="仿宋_GB2312"/>
          <w:sz w:val="32"/>
          <w:szCs w:val="32"/>
          <w:u w:val="single"/>
        </w:rPr>
      </w:pPr>
      <w:r w:rsidRPr="00193793">
        <w:rPr>
          <w:rFonts w:ascii="仿宋_GB2312" w:eastAsia="仿宋_GB2312" w:hAnsi="仿宋_GB2312" w:cs="仿宋_GB2312" w:hint="eastAsia"/>
          <w:sz w:val="32"/>
          <w:szCs w:val="32"/>
        </w:rPr>
        <w:t>1.居住证明：随迁子女父母双方取得的西安市居住证，居住证地址必须与实际居住地址一致。同时，租房人员须提供《房屋租赁备案登记证明》或与房屋产权所属人签订的合法有效的房屋租赁合同；购房人员须提供房产证或购房合同等有效证明材料。我市</w:t>
      </w:r>
      <w:r w:rsidRPr="00193793">
        <w:rPr>
          <w:rFonts w:ascii="仿宋" w:eastAsia="仿宋" w:hAnsi="仿宋" w:cs="仿宋_GB2312" w:hint="eastAsia"/>
          <w:sz w:val="32"/>
          <w:szCs w:val="32"/>
        </w:rPr>
        <w:t>鄠</w:t>
      </w:r>
      <w:r w:rsidRPr="00193793">
        <w:rPr>
          <w:rFonts w:ascii="仿宋_GB2312" w:eastAsia="仿宋_GB2312" w:hAnsi="仿宋_GB2312" w:cs="仿宋_GB2312" w:hint="eastAsia"/>
          <w:sz w:val="32"/>
          <w:szCs w:val="32"/>
        </w:rPr>
        <w:t>邑区、周至县、蓝田县户籍随迁子女父母无需提供居住证，但需提供以上合法稳定居住的证明。</w:t>
      </w:r>
    </w:p>
    <w:p w:rsidR="00F16950" w:rsidRPr="00193793" w:rsidRDefault="00F16950" w:rsidP="00790C61">
      <w:pPr>
        <w:widowControl w:val="0"/>
        <w:overflowPunct w:val="0"/>
        <w:topLinePunct/>
        <w:snapToGrid/>
        <w:spacing w:after="0" w:line="560" w:lineRule="exact"/>
        <w:ind w:firstLineChars="200" w:firstLine="640"/>
        <w:contextualSpacing/>
        <w:jc w:val="both"/>
        <w:textAlignment w:val="bottom"/>
        <w:rPr>
          <w:rFonts w:ascii="仿宋_GB2312" w:eastAsia="仿宋_GB2312" w:hAnsi="仿宋_GB2312" w:cs="仿宋_GB2312"/>
          <w:sz w:val="32"/>
          <w:szCs w:val="32"/>
        </w:rPr>
      </w:pPr>
      <w:r w:rsidRPr="00193793">
        <w:rPr>
          <w:rFonts w:ascii="仿宋_GB2312" w:eastAsia="仿宋_GB2312" w:hAnsi="仿宋_GB2312" w:cs="仿宋_GB2312" w:hint="eastAsia"/>
          <w:sz w:val="32"/>
          <w:szCs w:val="32"/>
        </w:rPr>
        <w:t>2.务工证明：随迁子女父母双方合法、真实、有效的劳动务工合同或营业执照等相关材料。</w:t>
      </w:r>
    </w:p>
    <w:p w:rsidR="00F16950" w:rsidRPr="00193793" w:rsidRDefault="00F16950" w:rsidP="00790C61">
      <w:pPr>
        <w:widowControl w:val="0"/>
        <w:overflowPunct w:val="0"/>
        <w:topLinePunct/>
        <w:snapToGrid/>
        <w:spacing w:after="0" w:line="560" w:lineRule="exact"/>
        <w:ind w:firstLineChars="200" w:firstLine="640"/>
        <w:contextualSpacing/>
        <w:jc w:val="both"/>
        <w:textAlignment w:val="bottom"/>
        <w:rPr>
          <w:rFonts w:ascii="仿宋_GB2312" w:eastAsia="仿宋_GB2312" w:hAnsi="仿宋_GB2312" w:cs="仿宋_GB2312"/>
          <w:sz w:val="32"/>
          <w:szCs w:val="32"/>
        </w:rPr>
      </w:pPr>
      <w:r w:rsidRPr="00193793">
        <w:rPr>
          <w:rFonts w:ascii="仿宋_GB2312" w:eastAsia="仿宋_GB2312" w:hAnsi="仿宋_GB2312" w:cs="仿宋_GB2312" w:hint="eastAsia"/>
          <w:sz w:val="32"/>
          <w:szCs w:val="32"/>
        </w:rPr>
        <w:t>3.户籍证明：随迁子女与父母同一户籍的户籍簿及父母的身份证原件及复印件。</w:t>
      </w:r>
    </w:p>
    <w:p w:rsidR="00F16950" w:rsidRPr="00193793" w:rsidRDefault="00F16950" w:rsidP="00790C61">
      <w:pPr>
        <w:widowControl w:val="0"/>
        <w:overflowPunct w:val="0"/>
        <w:topLinePunct/>
        <w:snapToGrid/>
        <w:spacing w:after="0" w:line="560" w:lineRule="exact"/>
        <w:ind w:firstLineChars="200" w:firstLine="640"/>
        <w:contextualSpacing/>
        <w:jc w:val="both"/>
        <w:textAlignment w:val="bottom"/>
        <w:rPr>
          <w:rFonts w:ascii="仿宋_GB2312" w:eastAsia="仿宋_GB2312" w:hAnsi="仿宋_GB2312" w:cs="仿宋_GB2312"/>
          <w:sz w:val="32"/>
          <w:szCs w:val="32"/>
        </w:rPr>
      </w:pPr>
      <w:r w:rsidRPr="00193793">
        <w:rPr>
          <w:rFonts w:ascii="仿宋_GB2312" w:eastAsia="仿宋_GB2312" w:hAnsi="仿宋_GB2312" w:cs="仿宋_GB2312" w:hint="eastAsia"/>
          <w:sz w:val="32"/>
          <w:szCs w:val="32"/>
        </w:rPr>
        <w:t>4.流出证明：适龄儿童少年户籍所在地乡镇人民政府或街道办事处开具的务工人员子女在户籍地无监护条件，同意学生流出接受义务教育的证明。</w:t>
      </w:r>
    </w:p>
    <w:p w:rsidR="00F16950" w:rsidRDefault="00F16950" w:rsidP="00790C61">
      <w:pPr>
        <w:widowControl w:val="0"/>
        <w:overflowPunct w:val="0"/>
        <w:topLinePunct/>
        <w:snapToGrid/>
        <w:spacing w:after="0" w:line="560" w:lineRule="exact"/>
        <w:ind w:firstLineChars="200" w:firstLine="440"/>
        <w:contextualSpacing/>
        <w:jc w:val="both"/>
        <w:textAlignment w:val="bottom"/>
        <w:rPr>
          <w:rFonts w:ascii="仿宋_GB2312" w:eastAsia="仿宋_GB2312" w:hAnsi="仿宋_GB2312" w:cs="仿宋_GB2312"/>
          <w:szCs w:val="32"/>
        </w:rPr>
      </w:pPr>
    </w:p>
    <w:p w:rsidR="00F16950" w:rsidRDefault="00F16950" w:rsidP="00790C61">
      <w:pPr>
        <w:widowControl w:val="0"/>
        <w:overflowPunct w:val="0"/>
        <w:topLinePunct/>
        <w:snapToGrid/>
        <w:spacing w:after="0" w:line="560" w:lineRule="exact"/>
        <w:ind w:firstLineChars="200" w:firstLine="440"/>
        <w:contextualSpacing/>
        <w:jc w:val="both"/>
        <w:textAlignment w:val="bottom"/>
        <w:rPr>
          <w:rFonts w:ascii="仿宋_GB2312" w:eastAsia="仿宋_GB2312" w:hAnsi="仿宋_GB2312" w:cs="仿宋_GB2312"/>
          <w:szCs w:val="32"/>
        </w:rPr>
      </w:pPr>
    </w:p>
    <w:p w:rsidR="00F16950" w:rsidRDefault="00F16950" w:rsidP="00790C61">
      <w:pPr>
        <w:widowControl w:val="0"/>
        <w:overflowPunct w:val="0"/>
        <w:topLinePunct/>
        <w:snapToGrid/>
        <w:spacing w:after="0" w:line="560" w:lineRule="exact"/>
        <w:ind w:firstLineChars="200" w:firstLine="440"/>
        <w:contextualSpacing/>
        <w:jc w:val="both"/>
        <w:textAlignment w:val="bottom"/>
        <w:rPr>
          <w:rFonts w:ascii="仿宋_GB2312" w:eastAsia="仿宋_GB2312" w:hAnsi="仿宋_GB2312" w:cs="仿宋_GB2312"/>
          <w:szCs w:val="32"/>
        </w:rPr>
      </w:pPr>
    </w:p>
    <w:p w:rsidR="00F16950" w:rsidRDefault="00F16950" w:rsidP="00790C61">
      <w:pPr>
        <w:widowControl w:val="0"/>
        <w:overflowPunct w:val="0"/>
        <w:topLinePunct/>
        <w:snapToGrid/>
        <w:spacing w:after="0" w:line="560" w:lineRule="exact"/>
        <w:ind w:firstLineChars="200" w:firstLine="440"/>
        <w:contextualSpacing/>
        <w:jc w:val="both"/>
        <w:textAlignment w:val="bottom"/>
        <w:rPr>
          <w:rFonts w:ascii="仿宋_GB2312" w:eastAsia="仿宋_GB2312" w:hAnsi="仿宋_GB2312" w:cs="仿宋_GB2312"/>
          <w:szCs w:val="32"/>
        </w:rPr>
      </w:pPr>
    </w:p>
    <w:p w:rsidR="00F16950" w:rsidRDefault="00F16950" w:rsidP="00790C61">
      <w:pPr>
        <w:widowControl w:val="0"/>
        <w:overflowPunct w:val="0"/>
        <w:topLinePunct/>
        <w:snapToGrid/>
        <w:spacing w:after="0" w:line="560" w:lineRule="exact"/>
        <w:ind w:firstLineChars="200" w:firstLine="440"/>
        <w:contextualSpacing/>
        <w:jc w:val="both"/>
        <w:textAlignment w:val="bottom"/>
        <w:rPr>
          <w:rFonts w:ascii="仿宋_GB2312" w:eastAsia="仿宋_GB2312" w:hAnsi="仿宋_GB2312" w:cs="仿宋_GB2312"/>
          <w:szCs w:val="32"/>
        </w:rPr>
      </w:pPr>
    </w:p>
    <w:p w:rsidR="00F16950" w:rsidRPr="00F16950" w:rsidRDefault="00F16950" w:rsidP="00790C61">
      <w:pPr>
        <w:widowControl w:val="0"/>
        <w:snapToGrid/>
        <w:spacing w:after="0" w:line="560" w:lineRule="exact"/>
        <w:ind w:firstLineChars="200" w:firstLine="640"/>
        <w:contextualSpacing/>
        <w:jc w:val="both"/>
        <w:rPr>
          <w:rFonts w:ascii="仿宋" w:eastAsia="仿宋" w:hAnsi="仿宋" w:cs="宋体"/>
          <w:sz w:val="32"/>
          <w:szCs w:val="32"/>
        </w:rPr>
      </w:pPr>
    </w:p>
    <w:p w:rsidR="005F5BA8" w:rsidRDefault="005F5BA8" w:rsidP="00790C61">
      <w:pPr>
        <w:widowControl w:val="0"/>
        <w:snapToGrid/>
        <w:spacing w:after="0" w:line="560" w:lineRule="exact"/>
        <w:contextualSpacing/>
        <w:jc w:val="both"/>
        <w:rPr>
          <w:rFonts w:ascii="仿宋" w:eastAsia="仿宋" w:hAnsi="仿宋" w:cs="宋体"/>
          <w:sz w:val="32"/>
          <w:szCs w:val="32"/>
        </w:rPr>
      </w:pPr>
      <w:r>
        <w:rPr>
          <w:rFonts w:ascii="仿宋" w:eastAsia="仿宋" w:hAnsi="仿宋" w:cs="宋体" w:hint="eastAsia"/>
          <w:sz w:val="32"/>
          <w:szCs w:val="32"/>
        </w:rPr>
        <w:lastRenderedPageBreak/>
        <w:t>附件</w:t>
      </w:r>
      <w:r w:rsidR="007619BD">
        <w:rPr>
          <w:rFonts w:ascii="仿宋" w:eastAsia="仿宋" w:hAnsi="仿宋" w:cs="宋体"/>
          <w:sz w:val="32"/>
          <w:szCs w:val="32"/>
        </w:rPr>
        <w:t>7</w:t>
      </w:r>
      <w:r w:rsidR="00F16950">
        <w:rPr>
          <w:rFonts w:ascii="仿宋" w:eastAsia="仿宋" w:hAnsi="仿宋" w:cs="宋体" w:hint="eastAsia"/>
          <w:sz w:val="32"/>
          <w:szCs w:val="32"/>
        </w:rPr>
        <w:t>：</w:t>
      </w:r>
    </w:p>
    <w:p w:rsidR="005B38D9" w:rsidRPr="001C1C8B" w:rsidRDefault="005B38D9" w:rsidP="00790C61">
      <w:pPr>
        <w:widowControl w:val="0"/>
        <w:snapToGrid/>
        <w:spacing w:after="0" w:line="560" w:lineRule="exact"/>
        <w:ind w:firstLineChars="200" w:firstLine="720"/>
        <w:contextualSpacing/>
        <w:jc w:val="center"/>
        <w:rPr>
          <w:rFonts w:ascii="方正小标宋简体" w:eastAsia="方正小标宋简体"/>
          <w:sz w:val="36"/>
          <w:szCs w:val="36"/>
        </w:rPr>
      </w:pPr>
      <w:r w:rsidRPr="001C1C8B">
        <w:rPr>
          <w:rFonts w:ascii="方正小标宋简体" w:eastAsia="方正小标宋简体" w:hint="eastAsia"/>
          <w:sz w:val="36"/>
          <w:szCs w:val="36"/>
        </w:rPr>
        <w:t>西安市碑林区</w:t>
      </w:r>
      <w:r w:rsidRPr="001C1C8B">
        <w:rPr>
          <w:rFonts w:ascii="方正小标宋简体" w:eastAsia="方正小标宋简体"/>
          <w:sz w:val="36"/>
          <w:szCs w:val="36"/>
        </w:rPr>
        <w:t>2020</w:t>
      </w:r>
      <w:r w:rsidRPr="001C1C8B">
        <w:rPr>
          <w:rFonts w:ascii="方正小标宋简体" w:eastAsia="方正小标宋简体" w:hint="eastAsia"/>
          <w:sz w:val="36"/>
          <w:szCs w:val="36"/>
        </w:rPr>
        <w:t>年民办义务教育</w:t>
      </w:r>
      <w:r w:rsidR="00A845CB" w:rsidRPr="001C1C8B">
        <w:rPr>
          <w:rFonts w:ascii="方正小标宋简体" w:eastAsia="方正小标宋简体" w:hint="eastAsia"/>
          <w:sz w:val="36"/>
          <w:szCs w:val="36"/>
        </w:rPr>
        <w:t>初中</w:t>
      </w:r>
      <w:r w:rsidRPr="001C1C8B">
        <w:rPr>
          <w:rFonts w:ascii="方正小标宋简体" w:eastAsia="方正小标宋简体" w:hint="eastAsia"/>
          <w:sz w:val="36"/>
          <w:szCs w:val="36"/>
        </w:rPr>
        <w:t>学校招生</w:t>
      </w:r>
    </w:p>
    <w:p w:rsidR="005B38D9" w:rsidRPr="001C1C8B" w:rsidRDefault="005B38D9" w:rsidP="00790C61">
      <w:pPr>
        <w:widowControl w:val="0"/>
        <w:snapToGrid/>
        <w:spacing w:afterLines="100" w:after="360" w:line="560" w:lineRule="exact"/>
        <w:ind w:firstLineChars="200" w:firstLine="720"/>
        <w:contextualSpacing/>
        <w:jc w:val="center"/>
        <w:rPr>
          <w:rFonts w:ascii="方正小标宋简体" w:eastAsia="方正小标宋简体"/>
          <w:sz w:val="36"/>
          <w:szCs w:val="36"/>
        </w:rPr>
      </w:pPr>
      <w:r w:rsidRPr="001C1C8B">
        <w:rPr>
          <w:rFonts w:ascii="方正小标宋简体" w:eastAsia="方正小标宋简体" w:hint="eastAsia"/>
          <w:sz w:val="36"/>
          <w:szCs w:val="36"/>
        </w:rPr>
        <w:t>电脑随机录取工作实施办法</w:t>
      </w:r>
    </w:p>
    <w:p w:rsidR="001E7B82" w:rsidRDefault="001E7B82"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为确保电脑随机录取公平、公正、公开，全面实行阳光招生，</w:t>
      </w:r>
      <w:r w:rsidRPr="0031644A">
        <w:rPr>
          <w:rFonts w:ascii="Times New Roman" w:eastAsia="仿宋_GB2312" w:hAnsi="Times New Roman" w:hint="eastAsia"/>
          <w:kern w:val="2"/>
          <w:sz w:val="32"/>
          <w:szCs w:val="32"/>
        </w:rPr>
        <w:t>根据</w:t>
      </w:r>
      <w:r w:rsidR="0031644A" w:rsidRPr="00DC34E8">
        <w:rPr>
          <w:rFonts w:ascii="仿宋_GB2312" w:eastAsia="仿宋_GB2312" w:hAnsi="仿宋" w:hint="eastAsia"/>
          <w:sz w:val="32"/>
          <w:szCs w:val="32"/>
        </w:rPr>
        <w:t>《西安市教育局关于贯彻落实&lt;陕西省教育厅关于做好义务教育学校招生入学管理工作的通知&gt;的通知》</w:t>
      </w:r>
      <w:r w:rsidRPr="00BA3D76">
        <w:rPr>
          <w:rFonts w:ascii="Times New Roman" w:eastAsia="仿宋_GB2312" w:hAnsi="Times New Roman" w:hint="eastAsia"/>
          <w:kern w:val="2"/>
          <w:sz w:val="32"/>
          <w:szCs w:val="32"/>
        </w:rPr>
        <w:t>（市教发〔</w:t>
      </w:r>
      <w:r w:rsidRPr="00BA3D76">
        <w:rPr>
          <w:rFonts w:ascii="Times New Roman" w:eastAsia="仿宋_GB2312" w:hAnsi="Times New Roman"/>
          <w:kern w:val="2"/>
          <w:sz w:val="32"/>
          <w:szCs w:val="32"/>
        </w:rPr>
        <w:t>2020</w:t>
      </w:r>
      <w:r w:rsidRPr="00BA3D76">
        <w:rPr>
          <w:rFonts w:ascii="Times New Roman" w:eastAsia="仿宋_GB2312" w:hAnsi="Times New Roman" w:hint="eastAsia"/>
          <w:kern w:val="2"/>
          <w:sz w:val="32"/>
          <w:szCs w:val="32"/>
        </w:rPr>
        <w:t>〕</w:t>
      </w:r>
      <w:r w:rsidRPr="00BA3D76">
        <w:rPr>
          <w:rFonts w:ascii="Times New Roman" w:eastAsia="仿宋_GB2312" w:hAnsi="Times New Roman"/>
          <w:kern w:val="2"/>
          <w:sz w:val="32"/>
          <w:szCs w:val="32"/>
        </w:rPr>
        <w:t xml:space="preserve">       </w:t>
      </w:r>
      <w:r w:rsidR="00BA3D76" w:rsidRPr="00BA3D76">
        <w:rPr>
          <w:rFonts w:ascii="Times New Roman" w:eastAsia="仿宋_GB2312" w:hAnsi="Times New Roman"/>
          <w:kern w:val="2"/>
          <w:sz w:val="32"/>
          <w:szCs w:val="32"/>
        </w:rPr>
        <w:t>90</w:t>
      </w:r>
      <w:r w:rsidRPr="00BA3D76">
        <w:rPr>
          <w:rFonts w:ascii="Times New Roman" w:eastAsia="仿宋_GB2312" w:hAnsi="Times New Roman" w:hint="eastAsia"/>
          <w:kern w:val="2"/>
          <w:sz w:val="32"/>
          <w:szCs w:val="32"/>
        </w:rPr>
        <w:t>号）</w:t>
      </w:r>
      <w:r w:rsidR="006040CE">
        <w:rPr>
          <w:rFonts w:ascii="Times New Roman" w:eastAsia="仿宋_GB2312" w:hAnsi="Times New Roman" w:hint="eastAsia"/>
          <w:kern w:val="2"/>
          <w:sz w:val="32"/>
          <w:szCs w:val="32"/>
        </w:rPr>
        <w:t>、《西安市民办义务</w:t>
      </w:r>
      <w:r w:rsidR="006040CE">
        <w:rPr>
          <w:rFonts w:ascii="Times New Roman" w:eastAsia="仿宋_GB2312" w:hAnsi="Times New Roman"/>
          <w:kern w:val="2"/>
          <w:sz w:val="32"/>
          <w:szCs w:val="32"/>
        </w:rPr>
        <w:t>教育学校招生电脑随机录取工作实施办法</w:t>
      </w:r>
      <w:r w:rsidR="006040CE">
        <w:rPr>
          <w:rFonts w:ascii="Times New Roman" w:eastAsia="仿宋_GB2312" w:hAnsi="Times New Roman" w:hint="eastAsia"/>
          <w:kern w:val="2"/>
          <w:sz w:val="32"/>
          <w:szCs w:val="32"/>
        </w:rPr>
        <w:t>》</w:t>
      </w:r>
      <w:r w:rsidR="006040CE" w:rsidRPr="00BA3D76">
        <w:rPr>
          <w:rFonts w:ascii="Times New Roman" w:eastAsia="仿宋_GB2312" w:hAnsi="Times New Roman" w:hint="eastAsia"/>
          <w:kern w:val="2"/>
          <w:sz w:val="32"/>
          <w:szCs w:val="32"/>
        </w:rPr>
        <w:t>（市教</w:t>
      </w:r>
      <w:r w:rsidR="006040CE">
        <w:rPr>
          <w:rFonts w:ascii="Times New Roman" w:eastAsia="仿宋_GB2312" w:hAnsi="Times New Roman" w:hint="eastAsia"/>
          <w:kern w:val="2"/>
          <w:sz w:val="32"/>
          <w:szCs w:val="32"/>
        </w:rPr>
        <w:t>办</w:t>
      </w:r>
      <w:r w:rsidR="006040CE" w:rsidRPr="00BA3D76">
        <w:rPr>
          <w:rFonts w:ascii="Times New Roman" w:eastAsia="仿宋_GB2312" w:hAnsi="Times New Roman" w:hint="eastAsia"/>
          <w:kern w:val="2"/>
          <w:sz w:val="32"/>
          <w:szCs w:val="32"/>
        </w:rPr>
        <w:t>发〔</w:t>
      </w:r>
      <w:r w:rsidR="006040CE" w:rsidRPr="00BA3D76">
        <w:rPr>
          <w:rFonts w:ascii="Times New Roman" w:eastAsia="仿宋_GB2312" w:hAnsi="Times New Roman"/>
          <w:kern w:val="2"/>
          <w:sz w:val="32"/>
          <w:szCs w:val="32"/>
        </w:rPr>
        <w:t>2020</w:t>
      </w:r>
      <w:r w:rsidR="006040CE" w:rsidRPr="00BA3D76">
        <w:rPr>
          <w:rFonts w:ascii="Times New Roman" w:eastAsia="仿宋_GB2312" w:hAnsi="Times New Roman" w:hint="eastAsia"/>
          <w:kern w:val="2"/>
          <w:sz w:val="32"/>
          <w:szCs w:val="32"/>
        </w:rPr>
        <w:t>〕</w:t>
      </w:r>
      <w:r w:rsidR="006040CE">
        <w:rPr>
          <w:rFonts w:ascii="Times New Roman" w:eastAsia="仿宋_GB2312" w:hAnsi="Times New Roman" w:hint="eastAsia"/>
          <w:kern w:val="2"/>
          <w:sz w:val="32"/>
          <w:szCs w:val="32"/>
        </w:rPr>
        <w:t>155</w:t>
      </w:r>
      <w:r w:rsidR="006040CE" w:rsidRPr="00BA3D76">
        <w:rPr>
          <w:rFonts w:ascii="Times New Roman" w:eastAsia="仿宋_GB2312" w:hAnsi="Times New Roman" w:hint="eastAsia"/>
          <w:kern w:val="2"/>
          <w:sz w:val="32"/>
          <w:szCs w:val="32"/>
        </w:rPr>
        <w:t>号）</w:t>
      </w:r>
      <w:r w:rsidRPr="0031644A">
        <w:rPr>
          <w:rFonts w:ascii="Times New Roman" w:eastAsia="仿宋_GB2312" w:hAnsi="Times New Roman" w:hint="eastAsia"/>
          <w:kern w:val="2"/>
          <w:sz w:val="32"/>
          <w:szCs w:val="32"/>
        </w:rPr>
        <w:t>精神</w:t>
      </w:r>
      <w:r w:rsidRPr="009E63EF">
        <w:rPr>
          <w:rFonts w:ascii="Times New Roman" w:eastAsia="仿宋_GB2312" w:hAnsi="Times New Roman" w:hint="eastAsia"/>
          <w:kern w:val="2"/>
          <w:sz w:val="32"/>
          <w:szCs w:val="32"/>
        </w:rPr>
        <w:t>，特制定本办法。</w:t>
      </w:r>
      <w:r w:rsidRPr="009E63EF">
        <w:rPr>
          <w:rFonts w:ascii="Times New Roman" w:eastAsia="仿宋_GB2312" w:hAnsi="Times New Roman"/>
          <w:kern w:val="2"/>
          <w:sz w:val="32"/>
          <w:szCs w:val="32"/>
        </w:rPr>
        <w:t xml:space="preserve"> </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一、工作机构及职责</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Pr>
          <w:rFonts w:ascii="Times New Roman" w:eastAsia="仿宋_GB2312" w:hAnsi="Times New Roman" w:hint="eastAsia"/>
          <w:kern w:val="2"/>
          <w:sz w:val="32"/>
          <w:szCs w:val="32"/>
        </w:rPr>
        <w:t>为确保我区民办义务教育</w:t>
      </w:r>
      <w:r w:rsidR="00A845CB">
        <w:rPr>
          <w:rFonts w:ascii="Times New Roman" w:eastAsia="仿宋_GB2312" w:hAnsi="Times New Roman" w:hint="eastAsia"/>
          <w:kern w:val="2"/>
          <w:sz w:val="32"/>
          <w:szCs w:val="32"/>
        </w:rPr>
        <w:t>初中</w:t>
      </w:r>
      <w:r>
        <w:rPr>
          <w:rFonts w:ascii="Times New Roman" w:eastAsia="仿宋_GB2312" w:hAnsi="Times New Roman" w:hint="eastAsia"/>
          <w:kern w:val="2"/>
          <w:sz w:val="32"/>
          <w:szCs w:val="32"/>
        </w:rPr>
        <w:t>学校招生电脑随机录取工作顺利实施，</w:t>
      </w:r>
      <w:r w:rsidRPr="00041FDC">
        <w:rPr>
          <w:rFonts w:ascii="Times New Roman" w:eastAsia="仿宋_GB2312" w:hAnsi="Times New Roman" w:hint="eastAsia"/>
          <w:kern w:val="2"/>
          <w:sz w:val="32"/>
          <w:szCs w:val="32"/>
        </w:rPr>
        <w:t>成立以分管领导为组长，相关部门负责同志为成员的</w:t>
      </w:r>
      <w:r w:rsidRPr="009E63EF">
        <w:rPr>
          <w:rFonts w:ascii="Times New Roman" w:eastAsia="仿宋_GB2312" w:hAnsi="Times New Roman" w:hint="eastAsia"/>
          <w:kern w:val="2"/>
          <w:sz w:val="32"/>
          <w:szCs w:val="32"/>
        </w:rPr>
        <w:t>领导小组，领导小组下设办公室，办公室设在</w:t>
      </w:r>
      <w:r>
        <w:rPr>
          <w:rFonts w:ascii="Times New Roman" w:eastAsia="仿宋_GB2312" w:hAnsi="Times New Roman" w:hint="eastAsia"/>
          <w:kern w:val="2"/>
          <w:sz w:val="32"/>
          <w:szCs w:val="32"/>
        </w:rPr>
        <w:t>区教育局。</w:t>
      </w:r>
      <w:r w:rsidRPr="009E63EF">
        <w:rPr>
          <w:rFonts w:ascii="Times New Roman" w:eastAsia="仿宋_GB2312" w:hAnsi="Times New Roman" w:hint="eastAsia"/>
          <w:kern w:val="2"/>
          <w:sz w:val="32"/>
          <w:szCs w:val="32"/>
        </w:rPr>
        <w:t>全面负责民办义务</w:t>
      </w:r>
      <w:r>
        <w:rPr>
          <w:rFonts w:ascii="Times New Roman" w:eastAsia="仿宋_GB2312" w:hAnsi="Times New Roman" w:hint="eastAsia"/>
          <w:kern w:val="2"/>
          <w:sz w:val="32"/>
          <w:szCs w:val="32"/>
        </w:rPr>
        <w:t>教育学校招生电脑随机录取工作的组织管理和具体实施工作。办公室</w:t>
      </w:r>
      <w:r w:rsidRPr="009E63EF">
        <w:rPr>
          <w:rFonts w:ascii="Times New Roman" w:eastAsia="仿宋_GB2312" w:hAnsi="Times New Roman" w:hint="eastAsia"/>
          <w:kern w:val="2"/>
          <w:sz w:val="32"/>
          <w:szCs w:val="32"/>
        </w:rPr>
        <w:t>设</w:t>
      </w:r>
      <w:r>
        <w:rPr>
          <w:rFonts w:ascii="Times New Roman" w:eastAsia="仿宋_GB2312" w:hAnsi="Times New Roman" w:hint="eastAsia"/>
          <w:kern w:val="2"/>
          <w:sz w:val="32"/>
          <w:szCs w:val="32"/>
        </w:rPr>
        <w:t>立</w:t>
      </w:r>
      <w:r w:rsidRPr="009E63EF">
        <w:rPr>
          <w:rFonts w:ascii="Times New Roman" w:eastAsia="仿宋_GB2312" w:hAnsi="Times New Roman" w:hint="eastAsia"/>
          <w:kern w:val="2"/>
          <w:sz w:val="32"/>
          <w:szCs w:val="32"/>
        </w:rPr>
        <w:t>技术组、监督组、后勤组、宣传组、安保组、投诉处理组等专项工作小组。</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1.</w:t>
      </w:r>
      <w:r w:rsidRPr="009E63EF">
        <w:rPr>
          <w:rFonts w:ascii="Times New Roman" w:eastAsia="仿宋_GB2312" w:hAnsi="Times New Roman" w:hint="eastAsia"/>
          <w:kern w:val="2"/>
          <w:sz w:val="32"/>
          <w:szCs w:val="32"/>
        </w:rPr>
        <w:t>技术组：负责完成电脑随机录取现场的设备安装及检查、数据导入、电脑随机录取、数据导出、上传公布，完成电脑随机录取工作全程技术支持，确保电脑随机录取过程平稳顺利。</w:t>
      </w:r>
      <w:r w:rsidRPr="009E63EF">
        <w:rPr>
          <w:rFonts w:ascii="Times New Roman" w:eastAsia="仿宋_GB2312" w:hAnsi="Times New Roman"/>
          <w:kern w:val="2"/>
          <w:sz w:val="32"/>
          <w:szCs w:val="32"/>
        </w:rPr>
        <w:t>(</w:t>
      </w:r>
      <w:r w:rsidRPr="009E63EF">
        <w:rPr>
          <w:rFonts w:ascii="Times New Roman" w:eastAsia="仿宋_GB2312" w:hAnsi="Times New Roman" w:hint="eastAsia"/>
          <w:kern w:val="2"/>
          <w:sz w:val="32"/>
          <w:szCs w:val="32"/>
        </w:rPr>
        <w:t>责任科室：电教中心</w:t>
      </w:r>
      <w:r w:rsidRPr="009E63EF">
        <w:rPr>
          <w:rFonts w:ascii="Times New Roman" w:eastAsia="仿宋_GB2312" w:hAnsi="Times New Roman"/>
          <w:kern w:val="2"/>
          <w:sz w:val="32"/>
          <w:szCs w:val="32"/>
        </w:rPr>
        <w:t>)</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2.</w:t>
      </w:r>
      <w:r w:rsidRPr="009E63EF">
        <w:rPr>
          <w:rFonts w:ascii="Times New Roman" w:eastAsia="仿宋_GB2312" w:hAnsi="Times New Roman" w:hint="eastAsia"/>
          <w:kern w:val="2"/>
          <w:sz w:val="32"/>
          <w:szCs w:val="32"/>
        </w:rPr>
        <w:t>监督组：负责监督电脑随机录取工作全过程。负责邀请人大代表、政协委员、纪检监察部门、公证机构、督学、民办义务教育</w:t>
      </w:r>
      <w:r w:rsidR="00A845CB">
        <w:rPr>
          <w:rFonts w:ascii="Times New Roman" w:eastAsia="仿宋_GB2312" w:hAnsi="Times New Roman" w:hint="eastAsia"/>
          <w:kern w:val="2"/>
          <w:sz w:val="32"/>
          <w:szCs w:val="32"/>
        </w:rPr>
        <w:t>初中</w:t>
      </w:r>
      <w:r w:rsidRPr="009E63EF">
        <w:rPr>
          <w:rFonts w:ascii="Times New Roman" w:eastAsia="仿宋_GB2312" w:hAnsi="Times New Roman" w:hint="eastAsia"/>
          <w:kern w:val="2"/>
          <w:sz w:val="32"/>
          <w:szCs w:val="32"/>
        </w:rPr>
        <w:t>学校负责人、学生家长代表、新闻媒体代表到现场进行全程监督。</w:t>
      </w:r>
      <w:r w:rsidRPr="009E63EF">
        <w:rPr>
          <w:rFonts w:ascii="Times New Roman" w:eastAsia="仿宋_GB2312" w:hAnsi="Times New Roman"/>
          <w:kern w:val="2"/>
          <w:sz w:val="32"/>
          <w:szCs w:val="32"/>
        </w:rPr>
        <w:t>(</w:t>
      </w:r>
      <w:r w:rsidRPr="009E63EF">
        <w:rPr>
          <w:rFonts w:ascii="Times New Roman" w:eastAsia="仿宋_GB2312" w:hAnsi="Times New Roman" w:hint="eastAsia"/>
          <w:kern w:val="2"/>
          <w:sz w:val="32"/>
          <w:szCs w:val="32"/>
        </w:rPr>
        <w:t>责任科室：组织纪监科</w:t>
      </w:r>
      <w:r w:rsidRPr="009E63EF">
        <w:rPr>
          <w:rFonts w:ascii="Times New Roman" w:eastAsia="仿宋_GB2312" w:hAnsi="Times New Roman"/>
          <w:kern w:val="2"/>
          <w:sz w:val="32"/>
          <w:szCs w:val="32"/>
        </w:rPr>
        <w:t xml:space="preserve">)                         </w:t>
      </w:r>
    </w:p>
    <w:p w:rsidR="005B38D9" w:rsidRPr="009E63EF" w:rsidRDefault="005B38D9" w:rsidP="00790C61">
      <w:pPr>
        <w:widowControl w:val="0"/>
        <w:snapToGrid/>
        <w:spacing w:after="0" w:line="560" w:lineRule="exact"/>
        <w:ind w:firstLineChars="200" w:firstLine="640"/>
        <w:contextualSpacing/>
        <w:rPr>
          <w:rFonts w:ascii="Times New Roman" w:eastAsia="仿宋_GB2312" w:hAnsi="Times New Roman"/>
          <w:kern w:val="2"/>
          <w:sz w:val="32"/>
          <w:szCs w:val="32"/>
        </w:rPr>
      </w:pPr>
      <w:r w:rsidRPr="009E63EF">
        <w:rPr>
          <w:rFonts w:ascii="Times New Roman" w:eastAsia="仿宋_GB2312" w:hAnsi="Times New Roman"/>
          <w:kern w:val="2"/>
          <w:sz w:val="32"/>
          <w:szCs w:val="32"/>
        </w:rPr>
        <w:lastRenderedPageBreak/>
        <w:t>3.</w:t>
      </w:r>
      <w:r w:rsidRPr="009E63EF">
        <w:rPr>
          <w:rFonts w:ascii="Times New Roman" w:eastAsia="仿宋_GB2312" w:hAnsi="Times New Roman" w:hint="eastAsia"/>
          <w:kern w:val="2"/>
          <w:sz w:val="32"/>
          <w:szCs w:val="32"/>
        </w:rPr>
        <w:t>后勤组：负责电脑随机录取场地确定、场所布置，保障电脑随机录取所需设备和物品供应，准备好备用电源，确保电脑随机录取过程万无一失。</w:t>
      </w:r>
      <w:r w:rsidRPr="009E63EF">
        <w:rPr>
          <w:rFonts w:ascii="Times New Roman" w:eastAsia="仿宋_GB2312" w:hAnsi="Times New Roman"/>
          <w:kern w:val="2"/>
          <w:sz w:val="32"/>
          <w:szCs w:val="32"/>
        </w:rPr>
        <w:t>(</w:t>
      </w:r>
      <w:r w:rsidRPr="009E63EF">
        <w:rPr>
          <w:rFonts w:ascii="Times New Roman" w:eastAsia="仿宋_GB2312" w:hAnsi="Times New Roman" w:hint="eastAsia"/>
          <w:kern w:val="2"/>
          <w:sz w:val="32"/>
          <w:szCs w:val="32"/>
        </w:rPr>
        <w:t>责任科室：基教二科</w:t>
      </w:r>
      <w:r w:rsidRPr="009E63EF">
        <w:rPr>
          <w:rFonts w:ascii="Times New Roman" w:eastAsia="仿宋_GB2312" w:hAnsi="Times New Roman"/>
          <w:kern w:val="2"/>
          <w:sz w:val="32"/>
          <w:szCs w:val="32"/>
        </w:rPr>
        <w:t xml:space="preserve">  </w:t>
      </w:r>
      <w:r w:rsidRPr="009E63EF">
        <w:rPr>
          <w:rFonts w:ascii="Times New Roman" w:eastAsia="仿宋_GB2312" w:hAnsi="Times New Roman" w:hint="eastAsia"/>
          <w:kern w:val="2"/>
          <w:sz w:val="32"/>
          <w:szCs w:val="32"/>
        </w:rPr>
        <w:t>基教一科</w:t>
      </w:r>
      <w:r w:rsidRPr="009E63EF">
        <w:rPr>
          <w:rFonts w:ascii="Times New Roman" w:eastAsia="仿宋_GB2312" w:hAnsi="Times New Roman"/>
          <w:kern w:val="2"/>
          <w:sz w:val="32"/>
          <w:szCs w:val="32"/>
        </w:rPr>
        <w:t>)</w:t>
      </w:r>
    </w:p>
    <w:p w:rsidR="005B38D9" w:rsidRPr="009E63EF" w:rsidRDefault="005B38D9" w:rsidP="00790C61">
      <w:pPr>
        <w:widowControl w:val="0"/>
        <w:overflowPunct w:val="0"/>
        <w:topLinePunct/>
        <w:snapToGrid/>
        <w:spacing w:after="0" w:line="560" w:lineRule="exact"/>
        <w:ind w:firstLineChars="150" w:firstLine="48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 xml:space="preserve"> 4.</w:t>
      </w:r>
      <w:r w:rsidRPr="009E63EF">
        <w:rPr>
          <w:rFonts w:ascii="Times New Roman" w:eastAsia="仿宋_GB2312" w:hAnsi="Times New Roman" w:hint="eastAsia"/>
          <w:kern w:val="2"/>
          <w:sz w:val="32"/>
          <w:szCs w:val="32"/>
        </w:rPr>
        <w:t>宣传组：负责电脑随机录取全程录音录像；通过学校门户网站、微信公众平台等宣传政策，答疑解惑；接听咨询电话、接待家长。</w:t>
      </w:r>
      <w:r w:rsidRPr="009E63EF">
        <w:rPr>
          <w:rFonts w:ascii="Times New Roman" w:eastAsia="仿宋_GB2312" w:hAnsi="Times New Roman"/>
          <w:kern w:val="2"/>
          <w:sz w:val="32"/>
          <w:szCs w:val="32"/>
        </w:rPr>
        <w:t>(</w:t>
      </w:r>
      <w:r w:rsidRPr="009E63EF">
        <w:rPr>
          <w:rFonts w:ascii="Times New Roman" w:eastAsia="仿宋_GB2312" w:hAnsi="Times New Roman" w:hint="eastAsia"/>
          <w:kern w:val="2"/>
          <w:sz w:val="32"/>
          <w:szCs w:val="32"/>
        </w:rPr>
        <w:t>责任科室：电教中心</w:t>
      </w:r>
      <w:r w:rsidRPr="009E63EF">
        <w:rPr>
          <w:rFonts w:ascii="Times New Roman" w:eastAsia="仿宋_GB2312" w:hAnsi="Times New Roman"/>
          <w:kern w:val="2"/>
          <w:sz w:val="32"/>
          <w:szCs w:val="32"/>
        </w:rPr>
        <w:t xml:space="preserve">  </w:t>
      </w:r>
      <w:r w:rsidRPr="009E63EF">
        <w:rPr>
          <w:rFonts w:ascii="Times New Roman" w:eastAsia="仿宋_GB2312" w:hAnsi="Times New Roman" w:hint="eastAsia"/>
          <w:kern w:val="2"/>
          <w:sz w:val="32"/>
          <w:szCs w:val="32"/>
        </w:rPr>
        <w:t>基教二科</w:t>
      </w:r>
      <w:r w:rsidRPr="009E63EF">
        <w:rPr>
          <w:rFonts w:ascii="Times New Roman" w:eastAsia="仿宋_GB2312" w:hAnsi="Times New Roman"/>
          <w:kern w:val="2"/>
          <w:sz w:val="32"/>
          <w:szCs w:val="32"/>
        </w:rPr>
        <w:t xml:space="preserve">)                       </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5.</w:t>
      </w:r>
      <w:r w:rsidRPr="009E63EF">
        <w:rPr>
          <w:rFonts w:ascii="Times New Roman" w:eastAsia="仿宋_GB2312" w:hAnsi="Times New Roman" w:hint="eastAsia"/>
          <w:kern w:val="2"/>
          <w:sz w:val="32"/>
          <w:szCs w:val="32"/>
        </w:rPr>
        <w:t>安保组：负责对电脑随机录取系统和数据按照保密要求保密；负责制定电脑随机录取工作应急处理细则，进行安全防范和秩序维护，应对突发事件，保障现场安全。（责任科室：基教二科</w:t>
      </w:r>
      <w:r w:rsidRPr="009E63EF">
        <w:rPr>
          <w:rFonts w:ascii="Times New Roman" w:eastAsia="仿宋_GB2312" w:hAnsi="Times New Roman"/>
          <w:kern w:val="2"/>
          <w:sz w:val="32"/>
          <w:szCs w:val="32"/>
        </w:rPr>
        <w:t xml:space="preserve">  </w:t>
      </w:r>
      <w:r w:rsidRPr="009E63EF">
        <w:rPr>
          <w:rFonts w:ascii="Times New Roman" w:eastAsia="仿宋_GB2312" w:hAnsi="Times New Roman" w:hint="eastAsia"/>
          <w:kern w:val="2"/>
          <w:sz w:val="32"/>
          <w:szCs w:val="32"/>
        </w:rPr>
        <w:t>安保科）</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6.</w:t>
      </w:r>
      <w:r w:rsidRPr="009E63EF">
        <w:rPr>
          <w:rFonts w:ascii="Times New Roman" w:eastAsia="仿宋_GB2312" w:hAnsi="Times New Roman" w:hint="eastAsia"/>
          <w:kern w:val="2"/>
          <w:sz w:val="32"/>
          <w:szCs w:val="32"/>
        </w:rPr>
        <w:t>投诉处理组：负责有关投诉、举报等事项的处理及争议事项的调解。（责任科室：基教二科</w:t>
      </w:r>
      <w:r w:rsidRPr="009E63EF">
        <w:rPr>
          <w:rFonts w:ascii="Times New Roman" w:eastAsia="仿宋_GB2312" w:hAnsi="Times New Roman"/>
          <w:kern w:val="2"/>
          <w:sz w:val="32"/>
          <w:szCs w:val="32"/>
        </w:rPr>
        <w:t xml:space="preserve">  </w:t>
      </w:r>
      <w:r w:rsidRPr="009E63EF">
        <w:rPr>
          <w:rFonts w:ascii="Times New Roman" w:eastAsia="仿宋_GB2312" w:hAnsi="Times New Roman" w:hint="eastAsia"/>
          <w:kern w:val="2"/>
          <w:sz w:val="32"/>
          <w:szCs w:val="32"/>
        </w:rPr>
        <w:t>基教一科）</w:t>
      </w:r>
      <w:r w:rsidRPr="009E63EF">
        <w:rPr>
          <w:rFonts w:ascii="Times New Roman" w:eastAsia="仿宋_GB2312" w:hAnsi="Times New Roman"/>
          <w:kern w:val="2"/>
          <w:sz w:val="32"/>
          <w:szCs w:val="32"/>
        </w:rPr>
        <w:t xml:space="preserve">    </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二、电脑随机录取工作实施</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（一）前期准备</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1.</w:t>
      </w:r>
      <w:r w:rsidRPr="009E63EF">
        <w:rPr>
          <w:rFonts w:ascii="Times New Roman" w:eastAsia="仿宋_GB2312" w:hAnsi="Times New Roman" w:hint="eastAsia"/>
          <w:kern w:val="2"/>
          <w:sz w:val="32"/>
          <w:szCs w:val="32"/>
        </w:rPr>
        <w:t>申请电脑随机录取公证：由</w:t>
      </w:r>
      <w:r w:rsidR="00A845CB">
        <w:rPr>
          <w:rFonts w:ascii="Times New Roman" w:eastAsia="仿宋_GB2312" w:hAnsi="Times New Roman" w:hint="eastAsia"/>
          <w:kern w:val="2"/>
          <w:sz w:val="32"/>
          <w:szCs w:val="32"/>
        </w:rPr>
        <w:t>区</w:t>
      </w:r>
      <w:r w:rsidRPr="009E63EF">
        <w:rPr>
          <w:rFonts w:ascii="Times New Roman" w:eastAsia="仿宋_GB2312" w:hAnsi="Times New Roman" w:hint="eastAsia"/>
          <w:kern w:val="2"/>
          <w:sz w:val="32"/>
          <w:szCs w:val="32"/>
        </w:rPr>
        <w:t>教育局党群工作科持区教育局“统一社会信用代码证”；区教育局法定代表人及其他代理人的身份证明；由其法定代表人签署的授权委托书；</w:t>
      </w:r>
      <w:r w:rsidRPr="00F92B88">
        <w:rPr>
          <w:rFonts w:ascii="Times New Roman" w:eastAsia="仿宋_GB2312" w:hAnsi="Times New Roman" w:hint="eastAsia"/>
          <w:kern w:val="2"/>
          <w:sz w:val="32"/>
          <w:szCs w:val="32"/>
        </w:rPr>
        <w:t>《西安市教育局关于贯彻落实〈陕西省教育厅关于做好义务教育学校招生入学管理工作的通知〉的通知》</w:t>
      </w:r>
      <w:r w:rsidRPr="009E63EF">
        <w:rPr>
          <w:rFonts w:ascii="Times New Roman" w:eastAsia="仿宋_GB2312" w:hAnsi="Times New Roman" w:hint="eastAsia"/>
          <w:kern w:val="2"/>
          <w:sz w:val="32"/>
          <w:szCs w:val="32"/>
        </w:rPr>
        <w:t>，《西安市碑林区</w:t>
      </w:r>
      <w:r w:rsidRPr="009E63EF">
        <w:rPr>
          <w:rFonts w:ascii="Times New Roman" w:eastAsia="仿宋_GB2312" w:hAnsi="Times New Roman"/>
          <w:kern w:val="2"/>
          <w:sz w:val="32"/>
          <w:szCs w:val="32"/>
        </w:rPr>
        <w:t>2020</w:t>
      </w:r>
      <w:r w:rsidRPr="009E63EF">
        <w:rPr>
          <w:rFonts w:ascii="Times New Roman" w:eastAsia="仿宋_GB2312" w:hAnsi="Times New Roman" w:hint="eastAsia"/>
          <w:kern w:val="2"/>
          <w:sz w:val="32"/>
          <w:szCs w:val="32"/>
        </w:rPr>
        <w:t>年义务教育学校招生入学工作实施方案》，到我区公证机构申请电脑随机录取公证。</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2.</w:t>
      </w:r>
      <w:r w:rsidRPr="009E63EF">
        <w:rPr>
          <w:rFonts w:ascii="Times New Roman" w:eastAsia="仿宋_GB2312" w:hAnsi="Times New Roman" w:hint="eastAsia"/>
          <w:kern w:val="2"/>
          <w:sz w:val="32"/>
          <w:szCs w:val="32"/>
        </w:rPr>
        <w:t>领取报名数据：电脑随机录取开始前，由区教育局党群工作科</w:t>
      </w:r>
      <w:r w:rsidRPr="009E63EF">
        <w:rPr>
          <w:rFonts w:ascii="Times New Roman" w:eastAsia="仿宋_GB2312" w:hAnsi="Times New Roman"/>
          <w:kern w:val="2"/>
          <w:sz w:val="32"/>
          <w:szCs w:val="32"/>
        </w:rPr>
        <w:t>2</w:t>
      </w:r>
      <w:r w:rsidRPr="009E63EF">
        <w:rPr>
          <w:rFonts w:ascii="Times New Roman" w:eastAsia="仿宋_GB2312" w:hAnsi="Times New Roman" w:hint="eastAsia"/>
          <w:kern w:val="2"/>
          <w:sz w:val="32"/>
          <w:szCs w:val="32"/>
        </w:rPr>
        <w:t>人到市公证处领取电脑随机录取系统和我区各校报名数据，全程按照保密要求保密。</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3.</w:t>
      </w:r>
      <w:r w:rsidRPr="009E63EF">
        <w:rPr>
          <w:rFonts w:ascii="Times New Roman" w:eastAsia="仿宋_GB2312" w:hAnsi="Times New Roman" w:hint="eastAsia"/>
          <w:kern w:val="2"/>
          <w:sz w:val="32"/>
          <w:szCs w:val="32"/>
        </w:rPr>
        <w:t>硬件准备</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lastRenderedPageBreak/>
        <w:t>⑴笔记本电脑（</w:t>
      </w:r>
      <w:r w:rsidRPr="009E63EF">
        <w:rPr>
          <w:rFonts w:ascii="Times New Roman" w:eastAsia="仿宋_GB2312" w:hAnsi="Times New Roman"/>
          <w:kern w:val="2"/>
          <w:sz w:val="32"/>
          <w:szCs w:val="32"/>
        </w:rPr>
        <w:t>2</w:t>
      </w:r>
      <w:r w:rsidRPr="009E63EF">
        <w:rPr>
          <w:rFonts w:ascii="Times New Roman" w:eastAsia="仿宋_GB2312" w:hAnsi="Times New Roman" w:hint="eastAsia"/>
          <w:kern w:val="2"/>
          <w:sz w:val="32"/>
          <w:szCs w:val="32"/>
        </w:rPr>
        <w:t>台）：一台用于电脑随机录取使用，不能连接互联网；一台用于数据上传，具备上网条件。</w:t>
      </w:r>
      <w:r w:rsidRPr="009E63EF">
        <w:rPr>
          <w:rFonts w:ascii="Times New Roman" w:eastAsia="仿宋_GB2312" w:hAnsi="Times New Roman"/>
          <w:kern w:val="2"/>
          <w:sz w:val="32"/>
          <w:szCs w:val="32"/>
        </w:rPr>
        <w:t xml:space="preserve"> </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硬件要求：</w:t>
      </w:r>
      <w:r w:rsidRPr="009E63EF">
        <w:rPr>
          <w:rFonts w:ascii="Times New Roman" w:eastAsia="仿宋_GB2312" w:hAnsi="Times New Roman"/>
          <w:kern w:val="2"/>
          <w:sz w:val="32"/>
          <w:szCs w:val="32"/>
        </w:rPr>
        <w:t>I5</w:t>
      </w:r>
      <w:r w:rsidRPr="009E63EF">
        <w:rPr>
          <w:rFonts w:ascii="Times New Roman" w:eastAsia="仿宋_GB2312" w:hAnsi="Times New Roman" w:hint="eastAsia"/>
          <w:kern w:val="2"/>
          <w:sz w:val="32"/>
          <w:szCs w:val="32"/>
        </w:rPr>
        <w:t>以上处理器、</w:t>
      </w:r>
      <w:smartTag w:uri="urn:schemas-microsoft-com:office:smarttags" w:element="chmetcnv">
        <w:smartTagPr>
          <w:attr w:name="TCSC" w:val="0"/>
          <w:attr w:name="NumberType" w:val="1"/>
          <w:attr w:name="Negative" w:val="False"/>
          <w:attr w:name="HasSpace" w:val="False"/>
          <w:attr w:name="SourceValue" w:val="4"/>
          <w:attr w:name="UnitName" w:val="g"/>
        </w:smartTagPr>
        <w:r w:rsidRPr="009E63EF">
          <w:rPr>
            <w:rFonts w:ascii="Times New Roman" w:eastAsia="仿宋_GB2312" w:hAnsi="Times New Roman"/>
            <w:kern w:val="2"/>
            <w:sz w:val="32"/>
            <w:szCs w:val="32"/>
          </w:rPr>
          <w:t>4G</w:t>
        </w:r>
      </w:smartTag>
      <w:r w:rsidRPr="009E63EF">
        <w:rPr>
          <w:rFonts w:ascii="Times New Roman" w:eastAsia="仿宋_GB2312" w:hAnsi="Times New Roman" w:hint="eastAsia"/>
          <w:kern w:val="2"/>
          <w:sz w:val="32"/>
          <w:szCs w:val="32"/>
        </w:rPr>
        <w:t>以上内存、</w:t>
      </w:r>
      <w:smartTag w:uri="urn:schemas-microsoft-com:office:smarttags" w:element="chmetcnv">
        <w:smartTagPr>
          <w:attr w:name="TCSC" w:val="0"/>
          <w:attr w:name="NumberType" w:val="1"/>
          <w:attr w:name="Negative" w:val="False"/>
          <w:attr w:name="HasSpace" w:val="False"/>
          <w:attr w:name="SourceValue" w:val="500"/>
          <w:attr w:name="UnitName" w:val="g"/>
        </w:smartTagPr>
        <w:r w:rsidRPr="009E63EF">
          <w:rPr>
            <w:rFonts w:ascii="Times New Roman" w:eastAsia="仿宋_GB2312" w:hAnsi="Times New Roman"/>
            <w:kern w:val="2"/>
            <w:sz w:val="32"/>
            <w:szCs w:val="32"/>
          </w:rPr>
          <w:t>500G</w:t>
        </w:r>
      </w:smartTag>
      <w:r w:rsidRPr="009E63EF">
        <w:rPr>
          <w:rFonts w:ascii="Times New Roman" w:eastAsia="仿宋_GB2312" w:hAnsi="Times New Roman" w:hint="eastAsia"/>
          <w:kern w:val="2"/>
          <w:sz w:val="32"/>
          <w:szCs w:val="32"/>
        </w:rPr>
        <w:t>硬盘（或</w:t>
      </w:r>
      <w:smartTag w:uri="urn:schemas-microsoft-com:office:smarttags" w:element="chmetcnv">
        <w:smartTagPr>
          <w:attr w:name="TCSC" w:val="0"/>
          <w:attr w:name="NumberType" w:val="1"/>
          <w:attr w:name="Negative" w:val="False"/>
          <w:attr w:name="HasSpace" w:val="False"/>
          <w:attr w:name="SourceValue" w:val="120"/>
          <w:attr w:name="UnitName" w:val="g"/>
        </w:smartTagPr>
        <w:r w:rsidRPr="009E63EF">
          <w:rPr>
            <w:rFonts w:ascii="Times New Roman" w:eastAsia="仿宋_GB2312" w:hAnsi="Times New Roman"/>
            <w:kern w:val="2"/>
            <w:sz w:val="32"/>
            <w:szCs w:val="32"/>
          </w:rPr>
          <w:t>120G</w:t>
        </w:r>
      </w:smartTag>
      <w:r w:rsidRPr="009E63EF">
        <w:rPr>
          <w:rFonts w:ascii="Times New Roman" w:eastAsia="仿宋_GB2312" w:hAnsi="Times New Roman" w:hint="eastAsia"/>
          <w:kern w:val="2"/>
          <w:sz w:val="32"/>
          <w:szCs w:val="32"/>
        </w:rPr>
        <w:t>固态硬盘）、具备</w:t>
      </w:r>
      <w:r w:rsidRPr="009E63EF">
        <w:rPr>
          <w:rFonts w:ascii="Times New Roman" w:eastAsia="仿宋_GB2312" w:hAnsi="Times New Roman"/>
          <w:kern w:val="2"/>
          <w:sz w:val="32"/>
          <w:szCs w:val="32"/>
        </w:rPr>
        <w:t>USB2.0</w:t>
      </w:r>
      <w:r w:rsidRPr="009E63EF">
        <w:rPr>
          <w:rFonts w:ascii="Times New Roman" w:eastAsia="仿宋_GB2312" w:hAnsi="Times New Roman" w:hint="eastAsia"/>
          <w:kern w:val="2"/>
          <w:sz w:val="32"/>
          <w:szCs w:val="32"/>
        </w:rPr>
        <w:t>接口。</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软件要求：仅安装</w:t>
      </w:r>
      <w:r w:rsidRPr="009E63EF">
        <w:rPr>
          <w:rFonts w:ascii="Times New Roman" w:eastAsia="仿宋_GB2312" w:hAnsi="Times New Roman"/>
          <w:kern w:val="2"/>
          <w:sz w:val="32"/>
          <w:szCs w:val="32"/>
        </w:rPr>
        <w:t>WIN7</w:t>
      </w:r>
      <w:r w:rsidRPr="009E63EF">
        <w:rPr>
          <w:rFonts w:ascii="Times New Roman" w:eastAsia="仿宋_GB2312" w:hAnsi="Times New Roman" w:hint="eastAsia"/>
          <w:kern w:val="2"/>
          <w:sz w:val="32"/>
          <w:szCs w:val="32"/>
        </w:rPr>
        <w:t>或</w:t>
      </w:r>
      <w:r w:rsidRPr="009E63EF">
        <w:rPr>
          <w:rFonts w:ascii="Times New Roman" w:eastAsia="仿宋_GB2312" w:hAnsi="Times New Roman"/>
          <w:kern w:val="2"/>
          <w:sz w:val="32"/>
          <w:szCs w:val="32"/>
        </w:rPr>
        <w:t>WIN</w:t>
      </w:r>
      <w:r w:rsidRPr="009E63EF">
        <w:rPr>
          <w:rFonts w:ascii="Times New Roman" w:eastAsia="仿宋_GB2312" w:hAnsi="Times New Roman" w:hint="eastAsia"/>
          <w:kern w:val="2"/>
          <w:sz w:val="32"/>
          <w:szCs w:val="32"/>
        </w:rPr>
        <w:t>10</w:t>
      </w:r>
      <w:r w:rsidRPr="009E63EF">
        <w:rPr>
          <w:rFonts w:ascii="Times New Roman" w:eastAsia="仿宋_GB2312" w:hAnsi="Times New Roman" w:hint="eastAsia"/>
          <w:kern w:val="2"/>
          <w:sz w:val="32"/>
          <w:szCs w:val="32"/>
        </w:rPr>
        <w:t>操作系统、杀毒软件、</w:t>
      </w:r>
      <w:r w:rsidRPr="009E63EF">
        <w:rPr>
          <w:rFonts w:ascii="Times New Roman" w:eastAsia="仿宋_GB2312" w:hAnsi="Times New Roman"/>
          <w:kern w:val="2"/>
          <w:sz w:val="32"/>
          <w:szCs w:val="32"/>
        </w:rPr>
        <w:t>OFFICE</w:t>
      </w:r>
      <w:r w:rsidRPr="009E63EF">
        <w:rPr>
          <w:rFonts w:ascii="Times New Roman" w:eastAsia="仿宋_GB2312" w:hAnsi="Times New Roman" w:hint="eastAsia"/>
          <w:kern w:val="2"/>
          <w:sz w:val="32"/>
          <w:szCs w:val="32"/>
        </w:rPr>
        <w:t>办公软件，不能有其他任何文件和程序，并对电脑进行杀毒处理，确保系统无后门及外挂程序。</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⑵</w:t>
      </w:r>
      <w:r w:rsidRPr="009E63EF">
        <w:rPr>
          <w:rFonts w:ascii="Times New Roman" w:eastAsia="仿宋_GB2312" w:hAnsi="Times New Roman"/>
          <w:kern w:val="2"/>
          <w:sz w:val="32"/>
          <w:szCs w:val="32"/>
        </w:rPr>
        <w:t>U</w:t>
      </w:r>
      <w:r w:rsidRPr="009E63EF">
        <w:rPr>
          <w:rFonts w:ascii="Times New Roman" w:eastAsia="仿宋_GB2312" w:hAnsi="Times New Roman" w:hint="eastAsia"/>
          <w:kern w:val="2"/>
          <w:sz w:val="32"/>
          <w:szCs w:val="32"/>
        </w:rPr>
        <w:t>盘</w:t>
      </w:r>
      <w:r w:rsidRPr="009E63EF">
        <w:rPr>
          <w:rFonts w:ascii="Times New Roman" w:eastAsia="仿宋_GB2312" w:hAnsi="Times New Roman"/>
          <w:kern w:val="2"/>
          <w:sz w:val="32"/>
          <w:szCs w:val="32"/>
        </w:rPr>
        <w:t>(</w:t>
      </w:r>
      <w:r w:rsidR="007C5DB7">
        <w:rPr>
          <w:rFonts w:ascii="Times New Roman" w:eastAsia="仿宋_GB2312" w:hAnsi="Times New Roman"/>
          <w:kern w:val="2"/>
          <w:sz w:val="32"/>
          <w:szCs w:val="32"/>
        </w:rPr>
        <w:t>8</w:t>
      </w:r>
      <w:r w:rsidRPr="009E63EF">
        <w:rPr>
          <w:rFonts w:ascii="Times New Roman" w:eastAsia="仿宋_GB2312" w:hAnsi="Times New Roman" w:hint="eastAsia"/>
          <w:kern w:val="2"/>
          <w:sz w:val="32"/>
          <w:szCs w:val="32"/>
        </w:rPr>
        <w:t>个</w:t>
      </w:r>
      <w:r w:rsidRPr="009E63EF">
        <w:rPr>
          <w:rFonts w:ascii="Times New Roman" w:eastAsia="仿宋_GB2312" w:hAnsi="Times New Roman"/>
          <w:kern w:val="2"/>
          <w:sz w:val="32"/>
          <w:szCs w:val="32"/>
        </w:rPr>
        <w:t>)</w:t>
      </w:r>
      <w:r w:rsidRPr="009E63EF">
        <w:rPr>
          <w:rFonts w:ascii="Times New Roman" w:eastAsia="仿宋_GB2312" w:hAnsi="Times New Roman" w:hint="eastAsia"/>
          <w:kern w:val="2"/>
          <w:sz w:val="32"/>
          <w:szCs w:val="32"/>
        </w:rPr>
        <w:t>：不小于</w:t>
      </w:r>
      <w:smartTag w:uri="urn:schemas-microsoft-com:office:smarttags" w:element="chmetcnv">
        <w:smartTagPr>
          <w:attr w:name="TCSC" w:val="0"/>
          <w:attr w:name="NumberType" w:val="1"/>
          <w:attr w:name="Negative" w:val="False"/>
          <w:attr w:name="HasSpace" w:val="False"/>
          <w:attr w:name="SourceValue" w:val="16"/>
          <w:attr w:name="UnitName" w:val="g"/>
        </w:smartTagPr>
        <w:r w:rsidRPr="009E63EF">
          <w:rPr>
            <w:rFonts w:ascii="Times New Roman" w:eastAsia="仿宋_GB2312" w:hAnsi="Times New Roman"/>
            <w:kern w:val="2"/>
            <w:sz w:val="32"/>
            <w:szCs w:val="32"/>
          </w:rPr>
          <w:t>16G</w:t>
        </w:r>
      </w:smartTag>
      <w:r w:rsidRPr="009E63EF">
        <w:rPr>
          <w:rFonts w:ascii="Times New Roman" w:eastAsia="仿宋_GB2312" w:hAnsi="Times New Roman" w:hint="eastAsia"/>
          <w:kern w:val="2"/>
          <w:sz w:val="32"/>
          <w:szCs w:val="32"/>
        </w:rPr>
        <w:t>的清洁</w:t>
      </w:r>
      <w:r w:rsidRPr="009E63EF">
        <w:rPr>
          <w:rFonts w:ascii="Times New Roman" w:eastAsia="仿宋_GB2312" w:hAnsi="Times New Roman"/>
          <w:kern w:val="2"/>
          <w:sz w:val="32"/>
          <w:szCs w:val="32"/>
        </w:rPr>
        <w:t>U</w:t>
      </w:r>
      <w:r w:rsidRPr="009E63EF">
        <w:rPr>
          <w:rFonts w:ascii="Times New Roman" w:eastAsia="仿宋_GB2312" w:hAnsi="Times New Roman" w:hint="eastAsia"/>
          <w:kern w:val="2"/>
          <w:sz w:val="32"/>
          <w:szCs w:val="32"/>
        </w:rPr>
        <w:t>盘。</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⑶</w:t>
      </w:r>
      <w:r w:rsidRPr="009E63EF">
        <w:rPr>
          <w:rFonts w:ascii="Times New Roman" w:eastAsia="仿宋_GB2312" w:hAnsi="Times New Roman"/>
          <w:kern w:val="2"/>
          <w:sz w:val="32"/>
          <w:szCs w:val="32"/>
        </w:rPr>
        <w:t>LED</w:t>
      </w:r>
      <w:r w:rsidRPr="009E63EF">
        <w:rPr>
          <w:rFonts w:ascii="Times New Roman" w:eastAsia="仿宋_GB2312" w:hAnsi="Times New Roman" w:hint="eastAsia"/>
          <w:kern w:val="2"/>
          <w:sz w:val="32"/>
          <w:szCs w:val="32"/>
        </w:rPr>
        <w:t>大屏或投影仪（至少</w:t>
      </w:r>
      <w:r w:rsidRPr="009E63EF">
        <w:rPr>
          <w:rFonts w:ascii="Times New Roman" w:eastAsia="仿宋_GB2312" w:hAnsi="Times New Roman"/>
          <w:kern w:val="2"/>
          <w:sz w:val="32"/>
          <w:szCs w:val="32"/>
        </w:rPr>
        <w:t>1</w:t>
      </w:r>
      <w:r w:rsidRPr="009E63EF">
        <w:rPr>
          <w:rFonts w:ascii="Times New Roman" w:eastAsia="仿宋_GB2312" w:hAnsi="Times New Roman" w:hint="eastAsia"/>
          <w:kern w:val="2"/>
          <w:sz w:val="32"/>
          <w:szCs w:val="32"/>
        </w:rPr>
        <w:t>个）：尺寸不小于</w:t>
      </w:r>
      <w:r w:rsidRPr="009E63EF">
        <w:rPr>
          <w:rFonts w:ascii="Times New Roman" w:eastAsia="仿宋_GB2312" w:hAnsi="Times New Roman"/>
          <w:kern w:val="2"/>
          <w:sz w:val="32"/>
          <w:szCs w:val="32"/>
        </w:rPr>
        <w:t>2.4*</w:t>
      </w:r>
      <w:smartTag w:uri="urn:schemas-microsoft-com:office:smarttags" w:element="chmetcnv">
        <w:smartTagPr>
          <w:attr w:name="TCSC" w:val="0"/>
          <w:attr w:name="NumberType" w:val="1"/>
          <w:attr w:name="Negative" w:val="False"/>
          <w:attr w:name="HasSpace" w:val="False"/>
          <w:attr w:name="SourceValue" w:val="1.8"/>
          <w:attr w:name="UnitName" w:val="m"/>
        </w:smartTagPr>
        <w:r w:rsidRPr="009E63EF">
          <w:rPr>
            <w:rFonts w:ascii="Times New Roman" w:eastAsia="仿宋_GB2312" w:hAnsi="Times New Roman"/>
            <w:kern w:val="2"/>
            <w:sz w:val="32"/>
            <w:szCs w:val="32"/>
          </w:rPr>
          <w:t>1.8m</w:t>
        </w:r>
      </w:smartTag>
      <w:r w:rsidRPr="009E63EF">
        <w:rPr>
          <w:rFonts w:ascii="Times New Roman" w:eastAsia="仿宋_GB2312" w:hAnsi="Times New Roman" w:hint="eastAsia"/>
          <w:kern w:val="2"/>
          <w:sz w:val="32"/>
          <w:szCs w:val="32"/>
        </w:rPr>
        <w:t>，用于实现电脑随机录取整个过程的同步显示。</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⑷录制设备及音响设备：现场不少于两个机位，同时准备可移动麦克风和相应音响设备，用于录制电脑随机录取整个过程和现场情况。</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⑸场地：能满足</w:t>
      </w:r>
      <w:r w:rsidRPr="009E63EF">
        <w:rPr>
          <w:rFonts w:ascii="Times New Roman" w:eastAsia="仿宋_GB2312" w:hAnsi="Times New Roman"/>
          <w:kern w:val="2"/>
          <w:sz w:val="32"/>
          <w:szCs w:val="32"/>
        </w:rPr>
        <w:t>100</w:t>
      </w:r>
      <w:r w:rsidRPr="009E63EF">
        <w:rPr>
          <w:rFonts w:ascii="Times New Roman" w:eastAsia="仿宋_GB2312" w:hAnsi="Times New Roman" w:hint="eastAsia"/>
          <w:kern w:val="2"/>
          <w:sz w:val="32"/>
          <w:szCs w:val="32"/>
        </w:rPr>
        <w:t>人以上的会议场地。</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（二）现场电脑随机录取实施</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1.</w:t>
      </w:r>
      <w:r w:rsidRPr="009E63EF">
        <w:rPr>
          <w:rFonts w:ascii="Times New Roman" w:eastAsia="仿宋_GB2312" w:hAnsi="Times New Roman" w:hint="eastAsia"/>
          <w:kern w:val="2"/>
          <w:sz w:val="32"/>
          <w:szCs w:val="32"/>
        </w:rPr>
        <w:t>时间</w:t>
      </w:r>
      <w:r w:rsidRPr="009E63EF">
        <w:rPr>
          <w:rFonts w:ascii="Times New Roman" w:eastAsia="仿宋_GB2312" w:hAnsi="Times New Roman"/>
          <w:kern w:val="2"/>
          <w:sz w:val="32"/>
          <w:szCs w:val="32"/>
        </w:rPr>
        <w:t xml:space="preserve">: </w:t>
      </w:r>
      <w:smartTag w:uri="urn:schemas-microsoft-com:office:smarttags" w:element="chsdate">
        <w:smartTagPr>
          <w:attr w:name="IsROCDate" w:val="False"/>
          <w:attr w:name="IsLunarDate" w:val="False"/>
          <w:attr w:name="Day" w:val="12"/>
          <w:attr w:name="Month" w:val="7"/>
          <w:attr w:name="Year" w:val="2020"/>
        </w:smartTagPr>
        <w:r w:rsidRPr="009E63EF">
          <w:rPr>
            <w:rFonts w:ascii="Times New Roman" w:eastAsia="仿宋_GB2312" w:hAnsi="Times New Roman"/>
            <w:kern w:val="2"/>
            <w:sz w:val="32"/>
            <w:szCs w:val="32"/>
          </w:rPr>
          <w:t>7</w:t>
        </w:r>
        <w:r w:rsidRPr="009E63EF">
          <w:rPr>
            <w:rFonts w:ascii="Times New Roman" w:eastAsia="仿宋_GB2312" w:hAnsi="Times New Roman" w:hint="eastAsia"/>
            <w:kern w:val="2"/>
            <w:sz w:val="32"/>
            <w:szCs w:val="32"/>
          </w:rPr>
          <w:t>月</w:t>
        </w:r>
        <w:r w:rsidRPr="009E63EF">
          <w:rPr>
            <w:rFonts w:ascii="Times New Roman" w:eastAsia="仿宋_GB2312" w:hAnsi="Times New Roman"/>
            <w:kern w:val="2"/>
            <w:sz w:val="32"/>
            <w:szCs w:val="32"/>
          </w:rPr>
          <w:t>12</w:t>
        </w:r>
        <w:r w:rsidRPr="009E63EF">
          <w:rPr>
            <w:rFonts w:ascii="Times New Roman" w:eastAsia="仿宋_GB2312" w:hAnsi="Times New Roman" w:hint="eastAsia"/>
            <w:kern w:val="2"/>
            <w:sz w:val="32"/>
            <w:szCs w:val="32"/>
          </w:rPr>
          <w:t>日</w:t>
        </w:r>
      </w:smartTag>
      <w:r w:rsidRPr="009E63EF">
        <w:rPr>
          <w:rFonts w:ascii="Times New Roman" w:eastAsia="仿宋_GB2312" w:hAnsi="Times New Roman"/>
          <w:kern w:val="2"/>
          <w:sz w:val="32"/>
          <w:szCs w:val="32"/>
        </w:rPr>
        <w:t>9:00</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2.</w:t>
      </w:r>
      <w:r w:rsidRPr="009E63EF">
        <w:rPr>
          <w:rFonts w:ascii="Times New Roman" w:eastAsia="仿宋_GB2312" w:hAnsi="Times New Roman" w:hint="eastAsia"/>
          <w:kern w:val="2"/>
          <w:sz w:val="32"/>
          <w:szCs w:val="32"/>
        </w:rPr>
        <w:t>地点：雍村饭店</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3.</w:t>
      </w:r>
      <w:r w:rsidRPr="009E63EF">
        <w:rPr>
          <w:rFonts w:ascii="Times New Roman" w:eastAsia="仿宋_GB2312" w:hAnsi="Times New Roman" w:hint="eastAsia"/>
          <w:kern w:val="2"/>
          <w:sz w:val="32"/>
          <w:szCs w:val="32"/>
        </w:rPr>
        <w:t>现场参与人员：</w:t>
      </w:r>
      <w:r w:rsidRPr="009E63EF">
        <w:rPr>
          <w:rFonts w:ascii="Times New Roman" w:eastAsia="仿宋_GB2312" w:hAnsi="Times New Roman"/>
          <w:kern w:val="2"/>
          <w:sz w:val="32"/>
          <w:szCs w:val="32"/>
        </w:rPr>
        <w:t xml:space="preserve"> </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①现场工作人员（含主持人及技术人员）</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②市教育局巡查人员</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③区教育局将邀请由人大代表、政协委员、纪检监察部门、公证机构、相关技术专家、督学、民办义务教育</w:t>
      </w:r>
      <w:r w:rsidR="00A845CB">
        <w:rPr>
          <w:rFonts w:ascii="Times New Roman" w:eastAsia="仿宋_GB2312" w:hAnsi="Times New Roman" w:hint="eastAsia"/>
          <w:kern w:val="2"/>
          <w:sz w:val="32"/>
          <w:szCs w:val="32"/>
        </w:rPr>
        <w:t>初中</w:t>
      </w:r>
      <w:r w:rsidRPr="009E63EF">
        <w:rPr>
          <w:rFonts w:ascii="Times New Roman" w:eastAsia="仿宋_GB2312" w:hAnsi="Times New Roman" w:hint="eastAsia"/>
          <w:kern w:val="2"/>
          <w:sz w:val="32"/>
          <w:szCs w:val="32"/>
        </w:rPr>
        <w:t>学校负责人、学生家长代表、新闻媒体代表等组成的公众监督团现场观摩，全程监督。视疫情情况原则上不超过</w:t>
      </w:r>
      <w:r w:rsidRPr="009E63EF">
        <w:rPr>
          <w:rFonts w:ascii="Times New Roman" w:eastAsia="仿宋_GB2312" w:hAnsi="Times New Roman"/>
          <w:kern w:val="2"/>
          <w:sz w:val="32"/>
          <w:szCs w:val="32"/>
        </w:rPr>
        <w:t>100</w:t>
      </w:r>
      <w:r w:rsidRPr="009E63EF">
        <w:rPr>
          <w:rFonts w:ascii="Times New Roman" w:eastAsia="仿宋_GB2312" w:hAnsi="Times New Roman" w:hint="eastAsia"/>
          <w:kern w:val="2"/>
          <w:sz w:val="32"/>
          <w:szCs w:val="32"/>
        </w:rPr>
        <w:t>人。</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lastRenderedPageBreak/>
        <w:t>（三）电脑随机录取流程</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1.</w:t>
      </w:r>
      <w:r w:rsidRPr="009E63EF">
        <w:rPr>
          <w:rFonts w:ascii="Times New Roman" w:eastAsia="仿宋_GB2312" w:hAnsi="Times New Roman" w:hint="eastAsia"/>
          <w:kern w:val="2"/>
          <w:sz w:val="32"/>
          <w:szCs w:val="32"/>
        </w:rPr>
        <w:t>检查准备：在公证人员监督下，对电脑随机录取系统的封存完整性和学生报名数据进行检查，对电脑的清洁性、现场大屏或投影、电源、打印机等设备进行检查。</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2.</w:t>
      </w:r>
      <w:r w:rsidRPr="009E63EF">
        <w:rPr>
          <w:rFonts w:ascii="Times New Roman" w:eastAsia="仿宋_GB2312" w:hAnsi="Times New Roman" w:hint="eastAsia"/>
          <w:kern w:val="2"/>
          <w:sz w:val="32"/>
          <w:szCs w:val="32"/>
        </w:rPr>
        <w:t>数据导入：在公证人员监督下，由技术人员将封存的电脑随机录取系统安装到已准备好的电脑上，并导入学生报名数据。同时，该电脑随机录取系统交由碑林区公证机构封存。</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3.</w:t>
      </w:r>
      <w:r w:rsidRPr="009E63EF">
        <w:rPr>
          <w:rFonts w:ascii="Times New Roman" w:eastAsia="仿宋_GB2312" w:hAnsi="Times New Roman" w:hint="eastAsia"/>
          <w:kern w:val="2"/>
          <w:sz w:val="32"/>
          <w:szCs w:val="32"/>
        </w:rPr>
        <w:t>随机排序：将学生报名数据导入电脑随机录取系统中然后选取学校</w:t>
      </w:r>
      <w:r w:rsidRPr="009E63EF">
        <w:rPr>
          <w:rFonts w:ascii="Times New Roman" w:eastAsia="仿宋_GB2312" w:hAnsi="Times New Roman"/>
          <w:kern w:val="2"/>
          <w:sz w:val="32"/>
          <w:szCs w:val="32"/>
        </w:rPr>
        <w:t>,</w:t>
      </w:r>
      <w:r w:rsidRPr="009E63EF">
        <w:rPr>
          <w:rFonts w:ascii="Times New Roman" w:eastAsia="仿宋_GB2312" w:hAnsi="Times New Roman" w:hint="eastAsia"/>
          <w:kern w:val="2"/>
          <w:sz w:val="32"/>
          <w:szCs w:val="32"/>
        </w:rPr>
        <w:t>接着对报名学生的序号进行</w:t>
      </w:r>
      <w:r w:rsidRPr="009E63EF">
        <w:rPr>
          <w:rFonts w:ascii="Times New Roman" w:eastAsia="仿宋_GB2312" w:hAnsi="Times New Roman"/>
          <w:kern w:val="2"/>
          <w:sz w:val="32"/>
          <w:szCs w:val="32"/>
        </w:rPr>
        <w:t>3</w:t>
      </w:r>
      <w:r w:rsidRPr="009E63EF">
        <w:rPr>
          <w:rFonts w:ascii="Times New Roman" w:eastAsia="仿宋_GB2312" w:hAnsi="Times New Roman" w:hint="eastAsia"/>
          <w:kern w:val="2"/>
          <w:sz w:val="32"/>
          <w:szCs w:val="32"/>
        </w:rPr>
        <w:t>次随机排序，以验证“电脑随机录取号”的随机性及无规律性。</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4.</w:t>
      </w:r>
      <w:r w:rsidRPr="009E63EF">
        <w:rPr>
          <w:rFonts w:ascii="Times New Roman" w:eastAsia="仿宋_GB2312" w:hAnsi="Times New Roman" w:hint="eastAsia"/>
          <w:kern w:val="2"/>
          <w:sz w:val="32"/>
          <w:szCs w:val="32"/>
        </w:rPr>
        <w:t>正式录取：随机排序后，邀请现场监督人员代表按下随机录取键，对</w:t>
      </w:r>
      <w:r w:rsidRPr="009E63EF">
        <w:rPr>
          <w:rFonts w:ascii="Times New Roman" w:eastAsia="仿宋_GB2312" w:hAnsi="Times New Roman"/>
          <w:kern w:val="2"/>
          <w:sz w:val="32"/>
          <w:szCs w:val="32"/>
        </w:rPr>
        <w:t>6</w:t>
      </w:r>
      <w:r w:rsidRPr="009E63EF">
        <w:rPr>
          <w:rFonts w:ascii="Times New Roman" w:eastAsia="仿宋_GB2312" w:hAnsi="Times New Roman" w:hint="eastAsia"/>
          <w:kern w:val="2"/>
          <w:sz w:val="32"/>
          <w:szCs w:val="32"/>
        </w:rPr>
        <w:t>所学校依次进行电脑随机录取，电脑随机录取结果随机依次产生。</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5.</w:t>
      </w:r>
      <w:r w:rsidRPr="009E63EF">
        <w:rPr>
          <w:rFonts w:ascii="Times New Roman" w:eastAsia="仿宋_GB2312" w:hAnsi="Times New Roman" w:hint="eastAsia"/>
          <w:kern w:val="2"/>
          <w:sz w:val="32"/>
          <w:szCs w:val="32"/>
        </w:rPr>
        <w:t>备份结果：现场将电脑随机录取结果备份封存，</w:t>
      </w:r>
      <w:r w:rsidRPr="009E63EF">
        <w:rPr>
          <w:rFonts w:ascii="Times New Roman" w:eastAsia="仿宋_GB2312" w:hAnsi="Times New Roman"/>
          <w:kern w:val="2"/>
          <w:sz w:val="32"/>
          <w:szCs w:val="32"/>
        </w:rPr>
        <w:t>1</w:t>
      </w:r>
      <w:r w:rsidRPr="009E63EF">
        <w:rPr>
          <w:rFonts w:ascii="Times New Roman" w:eastAsia="仿宋_GB2312" w:hAnsi="Times New Roman" w:hint="eastAsia"/>
          <w:kern w:val="2"/>
          <w:sz w:val="32"/>
          <w:szCs w:val="32"/>
        </w:rPr>
        <w:t>份由碑林区公证机构封存，其余</w:t>
      </w:r>
      <w:r w:rsidRPr="009E63EF">
        <w:rPr>
          <w:rFonts w:ascii="Times New Roman" w:eastAsia="仿宋_GB2312" w:hAnsi="Times New Roman"/>
          <w:kern w:val="2"/>
          <w:sz w:val="32"/>
          <w:szCs w:val="32"/>
        </w:rPr>
        <w:t>2</w:t>
      </w:r>
      <w:r w:rsidRPr="009E63EF">
        <w:rPr>
          <w:rFonts w:ascii="Times New Roman" w:eastAsia="仿宋_GB2312" w:hAnsi="Times New Roman" w:hint="eastAsia"/>
          <w:kern w:val="2"/>
          <w:sz w:val="32"/>
          <w:szCs w:val="32"/>
        </w:rPr>
        <w:t>份分别由市教育局和区教育局留存。</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6.</w:t>
      </w:r>
      <w:r w:rsidRPr="009E63EF">
        <w:rPr>
          <w:rFonts w:ascii="Times New Roman" w:eastAsia="仿宋_GB2312" w:hAnsi="Times New Roman" w:hint="eastAsia"/>
          <w:kern w:val="2"/>
          <w:sz w:val="32"/>
          <w:szCs w:val="32"/>
        </w:rPr>
        <w:t>公证结果：公证人员宣布电脑随机录取过程合规、结果有效，</w:t>
      </w:r>
      <w:r w:rsidR="00F56884">
        <w:rPr>
          <w:rFonts w:ascii="Times New Roman" w:eastAsia="仿宋_GB2312" w:hAnsi="Times New Roman" w:hint="eastAsia"/>
          <w:kern w:val="2"/>
          <w:sz w:val="32"/>
          <w:szCs w:val="32"/>
        </w:rPr>
        <w:t>并</w:t>
      </w:r>
      <w:r w:rsidRPr="009E63EF">
        <w:rPr>
          <w:rFonts w:ascii="Times New Roman" w:eastAsia="仿宋_GB2312" w:hAnsi="Times New Roman" w:hint="eastAsia"/>
          <w:kern w:val="2"/>
          <w:sz w:val="32"/>
          <w:szCs w:val="32"/>
        </w:rPr>
        <w:t>出具公证书。</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kern w:val="2"/>
          <w:sz w:val="32"/>
          <w:szCs w:val="32"/>
        </w:rPr>
        <w:t>7.</w:t>
      </w:r>
      <w:r w:rsidRPr="009E63EF">
        <w:rPr>
          <w:rFonts w:ascii="Times New Roman" w:eastAsia="仿宋_GB2312" w:hAnsi="Times New Roman" w:hint="eastAsia"/>
          <w:kern w:val="2"/>
          <w:sz w:val="32"/>
          <w:szCs w:val="32"/>
        </w:rPr>
        <w:t>上传系统：现场技术人员将电脑随机录取结果上传至西安市义务教育招生入学管理平台。</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电脑随机录取工作结束后，监督组代表、民办义务教育</w:t>
      </w:r>
      <w:r w:rsidR="00F56884">
        <w:rPr>
          <w:rFonts w:ascii="Times New Roman" w:eastAsia="仿宋_GB2312" w:hAnsi="Times New Roman" w:hint="eastAsia"/>
          <w:kern w:val="2"/>
          <w:sz w:val="32"/>
          <w:szCs w:val="32"/>
        </w:rPr>
        <w:t>初中</w:t>
      </w:r>
      <w:r w:rsidRPr="009E63EF">
        <w:rPr>
          <w:rFonts w:ascii="Times New Roman" w:eastAsia="仿宋_GB2312" w:hAnsi="Times New Roman" w:hint="eastAsia"/>
          <w:kern w:val="2"/>
          <w:sz w:val="32"/>
          <w:szCs w:val="32"/>
        </w:rPr>
        <w:t>学校负责人共同在电脑随机录取结果学生花名册上签字确认。</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电脑随机录取过程中，如出现电脑死机、磁盘损坏等故障，经公证机构和现场监督代表共同确认后，重新安排电脑随机录取。</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lastRenderedPageBreak/>
        <w:t>三、电脑随机录取流程图</w:t>
      </w:r>
    </w:p>
    <w:tbl>
      <w:tblPr>
        <w:tblW w:w="7290" w:type="dxa"/>
        <w:jc w:val="center"/>
        <w:tblCellMar>
          <w:left w:w="0" w:type="dxa"/>
          <w:right w:w="0" w:type="dxa"/>
        </w:tblCellMar>
        <w:tblLook w:val="0000" w:firstRow="0" w:lastRow="0" w:firstColumn="0" w:lastColumn="0" w:noHBand="0" w:noVBand="0"/>
      </w:tblPr>
      <w:tblGrid>
        <w:gridCol w:w="1559"/>
        <w:gridCol w:w="371"/>
        <w:gridCol w:w="1335"/>
        <w:gridCol w:w="370"/>
        <w:gridCol w:w="1755"/>
        <w:gridCol w:w="370"/>
        <w:gridCol w:w="1530"/>
      </w:tblGrid>
      <w:tr w:rsidR="005B38D9" w:rsidRPr="009E63EF" w:rsidTr="00D914F6">
        <w:trPr>
          <w:trHeight w:val="825"/>
          <w:jc w:val="center"/>
        </w:trPr>
        <w:tc>
          <w:tcPr>
            <w:tcW w:w="1561"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cs="Times New Roman"/>
                <w:noProof/>
              </w:rPr>
              <w:drawing>
                <wp:anchor distT="0" distB="0" distL="114300" distR="114300" simplePos="0" relativeHeight="251648000" behindDoc="0" locked="0" layoutInCell="1" allowOverlap="1">
                  <wp:simplePos x="0" y="0"/>
                  <wp:positionH relativeFrom="column">
                    <wp:posOffset>990600</wp:posOffset>
                  </wp:positionH>
                  <wp:positionV relativeFrom="paragraph">
                    <wp:posOffset>163195</wp:posOffset>
                  </wp:positionV>
                  <wp:extent cx="246380" cy="76200"/>
                  <wp:effectExtent l="19050" t="0" r="1270" b="0"/>
                  <wp:wrapNone/>
                  <wp:docPr id="2" name="图片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_1"/>
                          <pic:cNvPicPr>
                            <a:picLocks noChangeAspect="1" noChangeArrowheads="1"/>
                          </pic:cNvPicPr>
                        </pic:nvPicPr>
                        <pic:blipFill>
                          <a:blip r:embed="rId8" cstate="print"/>
                          <a:srcRect/>
                          <a:stretch>
                            <a:fillRect/>
                          </a:stretch>
                        </pic:blipFill>
                        <pic:spPr bwMode="auto">
                          <a:xfrm>
                            <a:off x="0" y="0"/>
                            <a:ext cx="246380" cy="76200"/>
                          </a:xfrm>
                          <a:prstGeom prst="rect">
                            <a:avLst/>
                          </a:prstGeom>
                          <a:noFill/>
                        </pic:spPr>
                      </pic:pic>
                    </a:graphicData>
                  </a:graphic>
                </wp:anchor>
              </w:drawing>
            </w:r>
            <w:r w:rsidRPr="009E63EF">
              <w:rPr>
                <w:rFonts w:ascii="黑体" w:eastAsia="黑体" w:hAnsi="宋体" w:cs="黑体" w:hint="eastAsia"/>
                <w:sz w:val="20"/>
              </w:rPr>
              <w:t>入学信息审核</w:t>
            </w:r>
          </w:p>
        </w:tc>
        <w:tc>
          <w:tcPr>
            <w:tcW w:w="372"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33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ascii="黑体" w:eastAsia="黑体" w:hAnsi="宋体" w:cs="黑体" w:hint="eastAsia"/>
                <w:sz w:val="20"/>
              </w:rPr>
              <w:t>网上报名</w:t>
            </w:r>
          </w:p>
        </w:tc>
        <w:tc>
          <w:tcPr>
            <w:tcW w:w="370"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cs="Times New Roman"/>
                <w:noProof/>
              </w:rPr>
              <w:drawing>
                <wp:anchor distT="0" distB="0" distL="114300" distR="114300" simplePos="0" relativeHeight="251650048" behindDoc="0" locked="0" layoutInCell="1" allowOverlap="1">
                  <wp:simplePos x="0" y="0"/>
                  <wp:positionH relativeFrom="column">
                    <wp:posOffset>0</wp:posOffset>
                  </wp:positionH>
                  <wp:positionV relativeFrom="paragraph">
                    <wp:posOffset>163195</wp:posOffset>
                  </wp:positionV>
                  <wp:extent cx="246380" cy="76200"/>
                  <wp:effectExtent l="19050" t="0" r="1270" b="0"/>
                  <wp:wrapNone/>
                  <wp:docPr id="3" name="图片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_14"/>
                          <pic:cNvPicPr>
                            <a:picLocks noChangeAspect="1" noChangeArrowheads="1"/>
                          </pic:cNvPicPr>
                        </pic:nvPicPr>
                        <pic:blipFill>
                          <a:blip r:embed="rId9" cstate="print"/>
                          <a:srcRect/>
                          <a:stretch>
                            <a:fillRect/>
                          </a:stretch>
                        </pic:blipFill>
                        <pic:spPr bwMode="auto">
                          <a:xfrm>
                            <a:off x="0" y="0"/>
                            <a:ext cx="246380" cy="76200"/>
                          </a:xfrm>
                          <a:prstGeom prst="rect">
                            <a:avLst/>
                          </a:prstGeom>
                          <a:noFill/>
                        </pic:spPr>
                      </pic:pic>
                    </a:graphicData>
                  </a:graphic>
                </wp:anchor>
              </w:drawing>
            </w:r>
          </w:p>
        </w:tc>
        <w:tc>
          <w:tcPr>
            <w:tcW w:w="175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ascii="黑体" w:eastAsia="黑体" w:hAnsi="宋体" w:cs="黑体" w:hint="eastAsia"/>
                <w:sz w:val="20"/>
              </w:rPr>
              <w:t>生成报名学生</w:t>
            </w:r>
            <w:r w:rsidRPr="009E63EF">
              <w:rPr>
                <w:rFonts w:ascii="黑体" w:eastAsia="黑体" w:hAnsi="宋体" w:cs="黑体"/>
                <w:sz w:val="20"/>
              </w:rPr>
              <w:t xml:space="preserve">   </w:t>
            </w:r>
          </w:p>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ascii="黑体" w:eastAsia="黑体" w:hAnsi="宋体" w:cs="黑体" w:hint="eastAsia"/>
                <w:sz w:val="20"/>
              </w:rPr>
              <w:t>数据库</w:t>
            </w:r>
          </w:p>
        </w:tc>
        <w:tc>
          <w:tcPr>
            <w:tcW w:w="370"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cs="Times New Roman"/>
                <w:noProof/>
              </w:rPr>
              <w:drawing>
                <wp:anchor distT="0" distB="0" distL="114300" distR="114300" simplePos="0" relativeHeight="251652096" behindDoc="0" locked="0" layoutInCell="1" allowOverlap="1">
                  <wp:simplePos x="0" y="0"/>
                  <wp:positionH relativeFrom="column">
                    <wp:posOffset>1270</wp:posOffset>
                  </wp:positionH>
                  <wp:positionV relativeFrom="paragraph">
                    <wp:posOffset>163195</wp:posOffset>
                  </wp:positionV>
                  <wp:extent cx="246380" cy="76200"/>
                  <wp:effectExtent l="19050" t="0" r="1270" b="0"/>
                  <wp:wrapNone/>
                  <wp:docPr id="4" name="图片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_15"/>
                          <pic:cNvPicPr>
                            <a:picLocks noChangeAspect="1" noChangeArrowheads="1"/>
                          </pic:cNvPicPr>
                        </pic:nvPicPr>
                        <pic:blipFill>
                          <a:blip r:embed="rId9" cstate="print"/>
                          <a:srcRect/>
                          <a:stretch>
                            <a:fillRect/>
                          </a:stretch>
                        </pic:blipFill>
                        <pic:spPr bwMode="auto">
                          <a:xfrm>
                            <a:off x="0" y="0"/>
                            <a:ext cx="246380" cy="76200"/>
                          </a:xfrm>
                          <a:prstGeom prst="rect">
                            <a:avLst/>
                          </a:prstGeom>
                          <a:noFill/>
                        </pic:spPr>
                      </pic:pic>
                    </a:graphicData>
                  </a:graphic>
                </wp:anchor>
              </w:drawing>
            </w:r>
          </w:p>
        </w:tc>
        <w:tc>
          <w:tcPr>
            <w:tcW w:w="1531"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ascii="黑体" w:eastAsia="黑体" w:hAnsi="宋体" w:cs="黑体" w:hint="eastAsia"/>
                <w:sz w:val="20"/>
              </w:rPr>
              <w:t>数据备份封存</w:t>
            </w:r>
          </w:p>
        </w:tc>
      </w:tr>
      <w:tr w:rsidR="005B38D9" w:rsidRPr="009E63EF" w:rsidTr="00FB35B5">
        <w:trPr>
          <w:trHeight w:val="360"/>
          <w:jc w:val="center"/>
        </w:trPr>
        <w:tc>
          <w:tcPr>
            <w:tcW w:w="1561"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372"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336"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370"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756"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370"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531"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r w:rsidRPr="009E63EF">
              <w:rPr>
                <w:rFonts w:cs="Times New Roman"/>
                <w:noProof/>
              </w:rPr>
              <w:drawing>
                <wp:anchor distT="0" distB="0" distL="114300" distR="114300" simplePos="0" relativeHeight="251668480" behindDoc="0" locked="0" layoutInCell="1" allowOverlap="1">
                  <wp:simplePos x="0" y="0"/>
                  <wp:positionH relativeFrom="column">
                    <wp:posOffset>429260</wp:posOffset>
                  </wp:positionH>
                  <wp:positionV relativeFrom="paragraph">
                    <wp:posOffset>-1270</wp:posOffset>
                  </wp:positionV>
                  <wp:extent cx="76200" cy="247015"/>
                  <wp:effectExtent l="19050" t="0" r="0" b="0"/>
                  <wp:wrapNone/>
                  <wp:docPr id="1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0" cstate="print"/>
                          <a:srcRect/>
                          <a:stretch>
                            <a:fillRect/>
                          </a:stretch>
                        </pic:blipFill>
                        <pic:spPr bwMode="auto">
                          <a:xfrm>
                            <a:off x="0" y="0"/>
                            <a:ext cx="76200" cy="247015"/>
                          </a:xfrm>
                          <a:prstGeom prst="rect">
                            <a:avLst/>
                          </a:prstGeom>
                          <a:noFill/>
                        </pic:spPr>
                      </pic:pic>
                    </a:graphicData>
                  </a:graphic>
                </wp:anchor>
              </w:drawing>
            </w:r>
          </w:p>
        </w:tc>
      </w:tr>
      <w:tr w:rsidR="005B38D9" w:rsidRPr="009E63EF" w:rsidTr="00FB35B5">
        <w:trPr>
          <w:trHeight w:val="600"/>
          <w:jc w:val="center"/>
        </w:trPr>
        <w:tc>
          <w:tcPr>
            <w:tcW w:w="1561"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ascii="黑体" w:eastAsia="黑体" w:hAnsi="宋体" w:cs="黑体" w:hint="eastAsia"/>
                <w:sz w:val="20"/>
              </w:rPr>
              <w:t>电脑随机录取</w:t>
            </w:r>
          </w:p>
        </w:tc>
        <w:tc>
          <w:tcPr>
            <w:tcW w:w="372"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cs="Times New Roman"/>
                <w:noProof/>
              </w:rPr>
              <w:drawing>
                <wp:anchor distT="0" distB="0" distL="114300" distR="114300" simplePos="0" relativeHeight="251654144" behindDoc="0" locked="0" layoutInCell="1" allowOverlap="1">
                  <wp:simplePos x="0" y="0"/>
                  <wp:positionH relativeFrom="column">
                    <wp:posOffset>0</wp:posOffset>
                  </wp:positionH>
                  <wp:positionV relativeFrom="paragraph">
                    <wp:posOffset>149225</wp:posOffset>
                  </wp:positionV>
                  <wp:extent cx="247015" cy="76200"/>
                  <wp:effectExtent l="0" t="0" r="635" b="0"/>
                  <wp:wrapNone/>
                  <wp:docPr id="5" name="图片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_19"/>
                          <pic:cNvPicPr>
                            <a:picLocks noChangeAspect="1" noChangeArrowheads="1"/>
                          </pic:cNvPicPr>
                        </pic:nvPicPr>
                        <pic:blipFill>
                          <a:blip r:embed="rId11" cstate="print"/>
                          <a:srcRect/>
                          <a:stretch>
                            <a:fillRect/>
                          </a:stretch>
                        </pic:blipFill>
                        <pic:spPr bwMode="auto">
                          <a:xfrm>
                            <a:off x="0" y="0"/>
                            <a:ext cx="247015" cy="76200"/>
                          </a:xfrm>
                          <a:prstGeom prst="rect">
                            <a:avLst/>
                          </a:prstGeom>
                          <a:noFill/>
                        </pic:spPr>
                      </pic:pic>
                    </a:graphicData>
                  </a:graphic>
                </wp:anchor>
              </w:drawing>
            </w:r>
          </w:p>
        </w:tc>
        <w:tc>
          <w:tcPr>
            <w:tcW w:w="133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cs="Times New Roman"/>
                <w:noProof/>
              </w:rPr>
              <w:drawing>
                <wp:anchor distT="0" distB="0" distL="114300" distR="114300" simplePos="0" relativeHeight="251656192" behindDoc="0" locked="0" layoutInCell="1" allowOverlap="1">
                  <wp:simplePos x="0" y="0"/>
                  <wp:positionH relativeFrom="column">
                    <wp:posOffset>844550</wp:posOffset>
                  </wp:positionH>
                  <wp:positionV relativeFrom="paragraph">
                    <wp:posOffset>149225</wp:posOffset>
                  </wp:positionV>
                  <wp:extent cx="247015" cy="76200"/>
                  <wp:effectExtent l="0" t="0" r="635" b="0"/>
                  <wp:wrapNone/>
                  <wp:docPr id="6" name="图片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_18"/>
                          <pic:cNvPicPr>
                            <a:picLocks noChangeAspect="1" noChangeArrowheads="1"/>
                          </pic:cNvPicPr>
                        </pic:nvPicPr>
                        <pic:blipFill>
                          <a:blip r:embed="rId12" cstate="print"/>
                          <a:srcRect/>
                          <a:stretch>
                            <a:fillRect/>
                          </a:stretch>
                        </pic:blipFill>
                        <pic:spPr bwMode="auto">
                          <a:xfrm>
                            <a:off x="0" y="0"/>
                            <a:ext cx="247015" cy="76200"/>
                          </a:xfrm>
                          <a:prstGeom prst="rect">
                            <a:avLst/>
                          </a:prstGeom>
                          <a:noFill/>
                        </pic:spPr>
                      </pic:pic>
                    </a:graphicData>
                  </a:graphic>
                </wp:anchor>
              </w:drawing>
            </w:r>
            <w:r w:rsidRPr="009E63EF">
              <w:rPr>
                <w:rFonts w:ascii="黑体" w:eastAsia="黑体" w:hAnsi="宋体" w:cs="黑体" w:hint="eastAsia"/>
                <w:sz w:val="20"/>
              </w:rPr>
              <w:t>随机排序</w:t>
            </w:r>
          </w:p>
        </w:tc>
        <w:tc>
          <w:tcPr>
            <w:tcW w:w="370"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75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cs="Times New Roman"/>
                <w:noProof/>
              </w:rPr>
              <w:drawing>
                <wp:anchor distT="0" distB="0" distL="114300" distR="114300" simplePos="0" relativeHeight="251658240" behindDoc="0" locked="0" layoutInCell="1" allowOverlap="1">
                  <wp:simplePos x="0" y="0"/>
                  <wp:positionH relativeFrom="column">
                    <wp:posOffset>1115695</wp:posOffset>
                  </wp:positionH>
                  <wp:positionV relativeFrom="paragraph">
                    <wp:posOffset>149225</wp:posOffset>
                  </wp:positionV>
                  <wp:extent cx="247015" cy="76200"/>
                  <wp:effectExtent l="0" t="0" r="635" b="0"/>
                  <wp:wrapNone/>
                  <wp:docPr id="7" name="图片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_17"/>
                          <pic:cNvPicPr>
                            <a:picLocks noChangeAspect="1" noChangeArrowheads="1"/>
                          </pic:cNvPicPr>
                        </pic:nvPicPr>
                        <pic:blipFill>
                          <a:blip r:embed="rId13" cstate="print"/>
                          <a:srcRect/>
                          <a:stretch>
                            <a:fillRect/>
                          </a:stretch>
                        </pic:blipFill>
                        <pic:spPr bwMode="auto">
                          <a:xfrm>
                            <a:off x="0" y="0"/>
                            <a:ext cx="247015" cy="76200"/>
                          </a:xfrm>
                          <a:prstGeom prst="rect">
                            <a:avLst/>
                          </a:prstGeom>
                          <a:noFill/>
                        </pic:spPr>
                      </pic:pic>
                    </a:graphicData>
                  </a:graphic>
                </wp:anchor>
              </w:drawing>
            </w:r>
            <w:r w:rsidRPr="009E63EF">
              <w:rPr>
                <w:rFonts w:ascii="黑体" w:eastAsia="黑体" w:hAnsi="宋体" w:cs="黑体" w:hint="eastAsia"/>
                <w:sz w:val="20"/>
              </w:rPr>
              <w:t>系统安装及学生</w:t>
            </w:r>
            <w:r w:rsidRPr="009E63EF">
              <w:rPr>
                <w:rFonts w:ascii="黑体" w:eastAsia="黑体" w:hAnsi="宋体" w:cs="黑体"/>
                <w:sz w:val="20"/>
              </w:rPr>
              <w:t xml:space="preserve"> </w:t>
            </w:r>
          </w:p>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ascii="黑体" w:eastAsia="黑体" w:hAnsi="宋体" w:cs="黑体" w:hint="eastAsia"/>
                <w:sz w:val="20"/>
              </w:rPr>
              <w:t>报名数据导入</w:t>
            </w:r>
          </w:p>
        </w:tc>
        <w:tc>
          <w:tcPr>
            <w:tcW w:w="370"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531"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ascii="黑体" w:eastAsia="黑体" w:hAnsi="宋体" w:cs="黑体" w:hint="eastAsia"/>
                <w:sz w:val="20"/>
              </w:rPr>
              <w:t>设备清洁检查</w:t>
            </w:r>
          </w:p>
        </w:tc>
      </w:tr>
      <w:tr w:rsidR="005B38D9" w:rsidRPr="009E63EF" w:rsidTr="00FB35B5">
        <w:trPr>
          <w:trHeight w:val="380"/>
          <w:jc w:val="center"/>
        </w:trPr>
        <w:tc>
          <w:tcPr>
            <w:tcW w:w="1561"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r w:rsidRPr="009E63EF">
              <w:rPr>
                <w:rFonts w:cs="Times New Roman"/>
                <w:noProof/>
              </w:rPr>
              <w:drawing>
                <wp:anchor distT="0" distB="0" distL="114300" distR="114300" simplePos="0" relativeHeight="251660288" behindDoc="0" locked="0" layoutInCell="1" allowOverlap="1">
                  <wp:simplePos x="0" y="0"/>
                  <wp:positionH relativeFrom="column">
                    <wp:posOffset>444500</wp:posOffset>
                  </wp:positionH>
                  <wp:positionV relativeFrom="paragraph">
                    <wp:posOffset>-9525</wp:posOffset>
                  </wp:positionV>
                  <wp:extent cx="76200" cy="247015"/>
                  <wp:effectExtent l="19050" t="0" r="0" b="0"/>
                  <wp:wrapNone/>
                  <wp:docPr id="8" name="图片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_16"/>
                          <pic:cNvPicPr>
                            <a:picLocks noChangeAspect="1" noChangeArrowheads="1"/>
                          </pic:cNvPicPr>
                        </pic:nvPicPr>
                        <pic:blipFill>
                          <a:blip r:embed="rId10" cstate="print"/>
                          <a:srcRect/>
                          <a:stretch>
                            <a:fillRect/>
                          </a:stretch>
                        </pic:blipFill>
                        <pic:spPr bwMode="auto">
                          <a:xfrm>
                            <a:off x="0" y="0"/>
                            <a:ext cx="76200" cy="247015"/>
                          </a:xfrm>
                          <a:prstGeom prst="rect">
                            <a:avLst/>
                          </a:prstGeom>
                          <a:noFill/>
                        </pic:spPr>
                      </pic:pic>
                    </a:graphicData>
                  </a:graphic>
                </wp:anchor>
              </w:drawing>
            </w:r>
          </w:p>
        </w:tc>
        <w:tc>
          <w:tcPr>
            <w:tcW w:w="372"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336"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370"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756"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370"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531"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r>
      <w:tr w:rsidR="005B38D9" w:rsidRPr="009E63EF" w:rsidTr="00FB35B5">
        <w:trPr>
          <w:trHeight w:val="600"/>
          <w:jc w:val="center"/>
        </w:trPr>
        <w:tc>
          <w:tcPr>
            <w:tcW w:w="1561"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cs="Times New Roman"/>
                <w:noProof/>
              </w:rPr>
              <w:drawing>
                <wp:anchor distT="0" distB="0" distL="114300" distR="114300" simplePos="0" relativeHeight="251662336" behindDoc="0" locked="0" layoutInCell="1" allowOverlap="1">
                  <wp:simplePos x="0" y="0"/>
                  <wp:positionH relativeFrom="column">
                    <wp:posOffset>990600</wp:posOffset>
                  </wp:positionH>
                  <wp:positionV relativeFrom="paragraph">
                    <wp:posOffset>171450</wp:posOffset>
                  </wp:positionV>
                  <wp:extent cx="246380" cy="76200"/>
                  <wp:effectExtent l="19050" t="0" r="1270" b="0"/>
                  <wp:wrapNone/>
                  <wp:docPr id="9" name="图片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_20"/>
                          <pic:cNvPicPr>
                            <a:picLocks noChangeAspect="1" noChangeArrowheads="1"/>
                          </pic:cNvPicPr>
                        </pic:nvPicPr>
                        <pic:blipFill>
                          <a:blip r:embed="rId14" cstate="print"/>
                          <a:srcRect/>
                          <a:stretch>
                            <a:fillRect/>
                          </a:stretch>
                        </pic:blipFill>
                        <pic:spPr bwMode="auto">
                          <a:xfrm>
                            <a:off x="0" y="0"/>
                            <a:ext cx="246380" cy="76200"/>
                          </a:xfrm>
                          <a:prstGeom prst="rect">
                            <a:avLst/>
                          </a:prstGeom>
                          <a:noFill/>
                        </pic:spPr>
                      </pic:pic>
                    </a:graphicData>
                  </a:graphic>
                </wp:anchor>
              </w:drawing>
            </w:r>
            <w:r w:rsidRPr="009E63EF">
              <w:rPr>
                <w:rFonts w:ascii="黑体" w:eastAsia="黑体" w:hAnsi="宋体" w:cs="黑体" w:hint="eastAsia"/>
                <w:sz w:val="20"/>
              </w:rPr>
              <w:t>备份结果</w:t>
            </w:r>
          </w:p>
        </w:tc>
        <w:tc>
          <w:tcPr>
            <w:tcW w:w="372"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33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cs="Times New Roman"/>
                <w:noProof/>
              </w:rPr>
              <w:drawing>
                <wp:anchor distT="0" distB="0" distL="114300" distR="114300" simplePos="0" relativeHeight="251664384" behindDoc="0" locked="0" layoutInCell="1" allowOverlap="1">
                  <wp:simplePos x="0" y="0"/>
                  <wp:positionH relativeFrom="column">
                    <wp:posOffset>847725</wp:posOffset>
                  </wp:positionH>
                  <wp:positionV relativeFrom="paragraph">
                    <wp:posOffset>171450</wp:posOffset>
                  </wp:positionV>
                  <wp:extent cx="246380" cy="76200"/>
                  <wp:effectExtent l="19050" t="0" r="1270" b="0"/>
                  <wp:wrapNone/>
                  <wp:docPr id="10" name="图片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_21"/>
                          <pic:cNvPicPr>
                            <a:picLocks noChangeAspect="1" noChangeArrowheads="1"/>
                          </pic:cNvPicPr>
                        </pic:nvPicPr>
                        <pic:blipFill>
                          <a:blip r:embed="rId9" cstate="print"/>
                          <a:srcRect/>
                          <a:stretch>
                            <a:fillRect/>
                          </a:stretch>
                        </pic:blipFill>
                        <pic:spPr bwMode="auto">
                          <a:xfrm>
                            <a:off x="0" y="0"/>
                            <a:ext cx="246380" cy="76200"/>
                          </a:xfrm>
                          <a:prstGeom prst="rect">
                            <a:avLst/>
                          </a:prstGeom>
                          <a:noFill/>
                        </pic:spPr>
                      </pic:pic>
                    </a:graphicData>
                  </a:graphic>
                </wp:anchor>
              </w:drawing>
            </w:r>
            <w:r w:rsidRPr="009E63EF">
              <w:rPr>
                <w:rFonts w:ascii="黑体" w:eastAsia="黑体" w:hAnsi="宋体" w:cs="黑体" w:hint="eastAsia"/>
                <w:sz w:val="20"/>
              </w:rPr>
              <w:t>公证结果</w:t>
            </w:r>
          </w:p>
        </w:tc>
        <w:tc>
          <w:tcPr>
            <w:tcW w:w="370"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75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cs="Times New Roman"/>
                <w:noProof/>
              </w:rPr>
              <w:drawing>
                <wp:anchor distT="0" distB="0" distL="114300" distR="114300" simplePos="0" relativeHeight="251666432" behindDoc="0" locked="0" layoutInCell="1" allowOverlap="1">
                  <wp:simplePos x="0" y="0"/>
                  <wp:positionH relativeFrom="column">
                    <wp:posOffset>1115695</wp:posOffset>
                  </wp:positionH>
                  <wp:positionV relativeFrom="paragraph">
                    <wp:posOffset>171450</wp:posOffset>
                  </wp:positionV>
                  <wp:extent cx="247015" cy="76200"/>
                  <wp:effectExtent l="19050" t="0" r="635" b="0"/>
                  <wp:wrapNone/>
                  <wp:docPr id="11" name="图片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_22"/>
                          <pic:cNvPicPr>
                            <a:picLocks noChangeAspect="1" noChangeArrowheads="1"/>
                          </pic:cNvPicPr>
                        </pic:nvPicPr>
                        <pic:blipFill>
                          <a:blip r:embed="rId15" cstate="print"/>
                          <a:srcRect/>
                          <a:stretch>
                            <a:fillRect/>
                          </a:stretch>
                        </pic:blipFill>
                        <pic:spPr bwMode="auto">
                          <a:xfrm>
                            <a:off x="0" y="0"/>
                            <a:ext cx="247015" cy="76200"/>
                          </a:xfrm>
                          <a:prstGeom prst="rect">
                            <a:avLst/>
                          </a:prstGeom>
                          <a:noFill/>
                        </pic:spPr>
                      </pic:pic>
                    </a:graphicData>
                  </a:graphic>
                </wp:anchor>
              </w:drawing>
            </w:r>
            <w:r w:rsidRPr="009E63EF">
              <w:rPr>
                <w:rFonts w:ascii="黑体" w:eastAsia="黑体" w:hAnsi="宋体" w:cs="黑体" w:hint="eastAsia"/>
                <w:sz w:val="20"/>
              </w:rPr>
              <w:t>上传系统</w:t>
            </w:r>
          </w:p>
        </w:tc>
        <w:tc>
          <w:tcPr>
            <w:tcW w:w="370" w:type="dxa"/>
            <w:tcBorders>
              <w:top w:val="nil"/>
              <w:left w:val="nil"/>
              <w:bottom w:val="nil"/>
              <w:right w:val="nil"/>
            </w:tcBorders>
            <w:tcMar>
              <w:top w:w="8" w:type="dxa"/>
              <w:left w:w="8" w:type="dxa"/>
              <w:right w:w="8" w:type="dxa"/>
            </w:tcMar>
            <w:vAlign w:val="center"/>
          </w:tcPr>
          <w:p w:rsidR="005B38D9" w:rsidRPr="009E63EF" w:rsidRDefault="005B38D9" w:rsidP="00790C61">
            <w:pPr>
              <w:widowControl w:val="0"/>
              <w:snapToGrid/>
              <w:spacing w:after="0"/>
              <w:contextualSpacing/>
              <w:jc w:val="center"/>
              <w:rPr>
                <w:rFonts w:ascii="黑体" w:eastAsia="黑体" w:hAnsi="宋体" w:cs="黑体"/>
                <w:sz w:val="20"/>
              </w:rPr>
            </w:pPr>
          </w:p>
        </w:tc>
        <w:tc>
          <w:tcPr>
            <w:tcW w:w="1531"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rsidR="005B38D9" w:rsidRPr="009E63EF" w:rsidRDefault="005B38D9" w:rsidP="00790C61">
            <w:pPr>
              <w:widowControl w:val="0"/>
              <w:snapToGrid/>
              <w:spacing w:after="0"/>
              <w:contextualSpacing/>
              <w:jc w:val="center"/>
              <w:textAlignment w:val="center"/>
              <w:rPr>
                <w:rFonts w:ascii="黑体" w:eastAsia="黑体" w:hAnsi="宋体" w:cs="黑体"/>
                <w:sz w:val="20"/>
              </w:rPr>
            </w:pPr>
            <w:r w:rsidRPr="009E63EF">
              <w:rPr>
                <w:rFonts w:ascii="黑体" w:eastAsia="黑体" w:hAnsi="宋体" w:cs="黑体" w:hint="eastAsia"/>
                <w:sz w:val="20"/>
              </w:rPr>
              <w:t>网上公布</w:t>
            </w:r>
          </w:p>
        </w:tc>
      </w:tr>
    </w:tbl>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四、工作要求</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（一）统筹领导，明确责任。各校要高度重视民办义务教育学校招生电脑随机录取工作，切实加强领导，积极协调相关部门，履行各自职责，保障电脑随机录取工作平稳有序。</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（二）规范操作，确保公平。各相关科室及有关人员，要熟练掌握电脑随机录取系统操作全过程，分工合作，加强沟通，规范程序，确保电脑随机录取过程、结果公平公正。</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（三）严肃纪律，强化问责。区教育局将与现场工作人员签订责任承诺书和诚信承诺书，对组织和落实不力、徇私舞弊、弄虚作假的行为，要及时予以纠正，视情节轻重依纪依规严肃问责。</w:t>
      </w:r>
    </w:p>
    <w:p w:rsidR="005B38D9" w:rsidRDefault="005B38D9" w:rsidP="00790C61">
      <w:pPr>
        <w:widowControl w:val="0"/>
        <w:snapToGrid/>
        <w:spacing w:line="560" w:lineRule="exact"/>
        <w:contextualSpacing/>
        <w:rPr>
          <w:rFonts w:ascii="宋体" w:eastAsia="宋体" w:hAnsi="宋体" w:cs="仿宋_GB2312"/>
          <w:sz w:val="32"/>
          <w:szCs w:val="32"/>
        </w:rPr>
      </w:pPr>
    </w:p>
    <w:p w:rsidR="005B38D9" w:rsidRDefault="005B38D9" w:rsidP="00790C61">
      <w:pPr>
        <w:widowControl w:val="0"/>
        <w:snapToGrid/>
        <w:spacing w:line="560" w:lineRule="exact"/>
        <w:contextualSpacing/>
        <w:rPr>
          <w:rFonts w:ascii="宋体" w:eastAsia="宋体" w:hAnsi="宋体" w:cs="仿宋_GB2312"/>
          <w:sz w:val="32"/>
          <w:szCs w:val="32"/>
        </w:rPr>
      </w:pPr>
    </w:p>
    <w:p w:rsidR="005B38D9" w:rsidRDefault="005B38D9" w:rsidP="00790C61">
      <w:pPr>
        <w:widowControl w:val="0"/>
        <w:snapToGrid/>
        <w:spacing w:line="560" w:lineRule="exact"/>
        <w:contextualSpacing/>
        <w:rPr>
          <w:rFonts w:ascii="宋体" w:eastAsia="宋体" w:hAnsi="宋体" w:cs="仿宋_GB2312"/>
          <w:sz w:val="32"/>
          <w:szCs w:val="32"/>
        </w:rPr>
      </w:pPr>
    </w:p>
    <w:p w:rsidR="005B38D9" w:rsidRDefault="005B38D9" w:rsidP="00790C61">
      <w:pPr>
        <w:widowControl w:val="0"/>
        <w:snapToGrid/>
        <w:spacing w:line="560" w:lineRule="exact"/>
        <w:contextualSpacing/>
        <w:rPr>
          <w:rFonts w:ascii="宋体" w:eastAsia="宋体" w:hAnsi="宋体" w:cs="仿宋_GB2312"/>
          <w:sz w:val="32"/>
          <w:szCs w:val="32"/>
        </w:rPr>
      </w:pPr>
    </w:p>
    <w:p w:rsidR="005B38D9" w:rsidRDefault="005B38D9" w:rsidP="00790C61">
      <w:pPr>
        <w:widowControl w:val="0"/>
        <w:snapToGrid/>
        <w:spacing w:line="560" w:lineRule="exact"/>
        <w:contextualSpacing/>
        <w:rPr>
          <w:rFonts w:ascii="宋体" w:eastAsia="宋体" w:hAnsi="宋体" w:cs="仿宋_GB2312"/>
          <w:sz w:val="32"/>
          <w:szCs w:val="32"/>
        </w:rPr>
      </w:pPr>
    </w:p>
    <w:p w:rsidR="005B38D9" w:rsidRDefault="005B38D9" w:rsidP="00790C61">
      <w:pPr>
        <w:widowControl w:val="0"/>
        <w:snapToGrid/>
        <w:spacing w:line="560" w:lineRule="exact"/>
        <w:contextualSpacing/>
        <w:rPr>
          <w:rFonts w:ascii="宋体" w:eastAsia="宋体" w:hAnsi="宋体" w:cs="仿宋_GB2312"/>
          <w:sz w:val="32"/>
          <w:szCs w:val="32"/>
        </w:rPr>
      </w:pPr>
    </w:p>
    <w:p w:rsidR="005B38D9" w:rsidRDefault="005B38D9" w:rsidP="00790C61">
      <w:pPr>
        <w:widowControl w:val="0"/>
        <w:snapToGrid/>
        <w:spacing w:line="560" w:lineRule="exact"/>
        <w:contextualSpacing/>
        <w:rPr>
          <w:rFonts w:ascii="宋体" w:eastAsia="宋体" w:hAnsi="宋体" w:cs="仿宋_GB2312"/>
          <w:sz w:val="32"/>
          <w:szCs w:val="32"/>
        </w:rPr>
      </w:pPr>
    </w:p>
    <w:p w:rsidR="00D914F6" w:rsidRDefault="00D914F6" w:rsidP="00790C61">
      <w:pPr>
        <w:widowControl w:val="0"/>
        <w:snapToGrid/>
        <w:spacing w:after="0" w:line="560" w:lineRule="exact"/>
        <w:contextualSpacing/>
        <w:rPr>
          <w:rFonts w:ascii="宋体" w:eastAsia="宋体" w:hAnsi="宋体" w:cs="仿宋_GB2312"/>
          <w:sz w:val="32"/>
          <w:szCs w:val="32"/>
        </w:rPr>
      </w:pPr>
    </w:p>
    <w:p w:rsidR="005B38D9" w:rsidRPr="009E63EF" w:rsidRDefault="005B38D9" w:rsidP="00790C61">
      <w:pPr>
        <w:widowControl w:val="0"/>
        <w:snapToGrid/>
        <w:spacing w:after="0" w:line="560" w:lineRule="exact"/>
        <w:contextualSpacing/>
        <w:rPr>
          <w:rFonts w:ascii="宋体" w:eastAsia="宋体" w:hAnsi="宋体" w:cs="仿宋_GB2312"/>
          <w:sz w:val="32"/>
          <w:szCs w:val="32"/>
        </w:rPr>
      </w:pPr>
      <w:r w:rsidRPr="009E63EF">
        <w:rPr>
          <w:rFonts w:ascii="宋体" w:eastAsia="宋体" w:hAnsi="宋体" w:cs="仿宋_GB2312" w:hint="eastAsia"/>
          <w:sz w:val="32"/>
          <w:szCs w:val="32"/>
        </w:rPr>
        <w:lastRenderedPageBreak/>
        <w:t>附件</w:t>
      </w:r>
      <w:r w:rsidR="007619BD">
        <w:rPr>
          <w:rFonts w:ascii="宋体" w:eastAsia="宋体" w:hAnsi="宋体" w:cs="仿宋_GB2312"/>
          <w:sz w:val="32"/>
          <w:szCs w:val="32"/>
        </w:rPr>
        <w:t>8</w:t>
      </w:r>
      <w:r w:rsidR="00F16950">
        <w:rPr>
          <w:rFonts w:ascii="宋体" w:eastAsia="宋体" w:hAnsi="宋体" w:cs="仿宋_GB2312" w:hint="eastAsia"/>
          <w:sz w:val="32"/>
          <w:szCs w:val="32"/>
        </w:rPr>
        <w:t>：</w:t>
      </w:r>
    </w:p>
    <w:p w:rsidR="005B38D9" w:rsidRPr="001C1C8B" w:rsidRDefault="005B38D9" w:rsidP="00790C61">
      <w:pPr>
        <w:widowControl w:val="0"/>
        <w:snapToGrid/>
        <w:spacing w:after="0" w:line="560" w:lineRule="exact"/>
        <w:ind w:firstLineChars="200" w:firstLine="720"/>
        <w:contextualSpacing/>
        <w:jc w:val="center"/>
        <w:rPr>
          <w:rFonts w:ascii="方正小标宋简体" w:eastAsia="方正小标宋简体"/>
          <w:sz w:val="36"/>
          <w:szCs w:val="36"/>
        </w:rPr>
      </w:pPr>
      <w:r w:rsidRPr="001C1C8B">
        <w:rPr>
          <w:rFonts w:ascii="方正小标宋简体" w:eastAsia="方正小标宋简体" w:hint="eastAsia"/>
          <w:sz w:val="36"/>
          <w:szCs w:val="36"/>
        </w:rPr>
        <w:t>西安市碑林区</w:t>
      </w:r>
      <w:r w:rsidRPr="001C1C8B">
        <w:rPr>
          <w:rFonts w:ascii="方正小标宋简体" w:eastAsia="方正小标宋简体"/>
          <w:sz w:val="36"/>
          <w:szCs w:val="36"/>
        </w:rPr>
        <w:t>2020</w:t>
      </w:r>
      <w:r w:rsidRPr="001C1C8B">
        <w:rPr>
          <w:rFonts w:ascii="方正小标宋简体" w:eastAsia="方正小标宋简体" w:hint="eastAsia"/>
          <w:sz w:val="36"/>
          <w:szCs w:val="36"/>
        </w:rPr>
        <w:t>年民办义务教育</w:t>
      </w:r>
      <w:r w:rsidR="00CB3EEF" w:rsidRPr="001C1C8B">
        <w:rPr>
          <w:rFonts w:ascii="方正小标宋简体" w:eastAsia="方正小标宋简体" w:hint="eastAsia"/>
          <w:sz w:val="36"/>
          <w:szCs w:val="36"/>
        </w:rPr>
        <w:t>初中</w:t>
      </w:r>
      <w:r w:rsidRPr="001C1C8B">
        <w:rPr>
          <w:rFonts w:ascii="方正小标宋简体" w:eastAsia="方正小标宋简体" w:hint="eastAsia"/>
          <w:sz w:val="36"/>
          <w:szCs w:val="36"/>
        </w:rPr>
        <w:t>学校招生</w:t>
      </w:r>
    </w:p>
    <w:p w:rsidR="005B38D9" w:rsidRPr="001C1C8B" w:rsidRDefault="005B38D9" w:rsidP="00790C61">
      <w:pPr>
        <w:widowControl w:val="0"/>
        <w:snapToGrid/>
        <w:spacing w:after="0" w:line="560" w:lineRule="exact"/>
        <w:ind w:firstLineChars="200" w:firstLine="720"/>
        <w:contextualSpacing/>
        <w:jc w:val="center"/>
        <w:rPr>
          <w:rFonts w:ascii="方正小标宋简体" w:eastAsia="方正小标宋简体"/>
          <w:sz w:val="36"/>
          <w:szCs w:val="36"/>
        </w:rPr>
      </w:pPr>
      <w:r w:rsidRPr="001C1C8B">
        <w:rPr>
          <w:rFonts w:ascii="方正小标宋简体" w:eastAsia="方正小标宋简体" w:hint="eastAsia"/>
          <w:sz w:val="36"/>
          <w:szCs w:val="36"/>
        </w:rPr>
        <w:t>剩余招生计划补录工作实施细则</w:t>
      </w:r>
    </w:p>
    <w:p w:rsidR="00CB3EEF" w:rsidRPr="009E63EF" w:rsidRDefault="00CB3EEF" w:rsidP="00790C61">
      <w:pPr>
        <w:widowControl w:val="0"/>
        <w:snapToGrid/>
        <w:spacing w:after="0" w:line="560" w:lineRule="exact"/>
        <w:contextualSpacing/>
        <w:jc w:val="center"/>
        <w:rPr>
          <w:rFonts w:ascii="方正小标宋简体" w:eastAsia="方正小标宋简体"/>
          <w:b/>
          <w:sz w:val="36"/>
          <w:szCs w:val="36"/>
        </w:rPr>
      </w:pP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为规范、平稳做好碑林区</w:t>
      </w:r>
      <w:r w:rsidRPr="009E63EF">
        <w:rPr>
          <w:rFonts w:ascii="Times New Roman" w:eastAsia="仿宋_GB2312" w:hAnsi="Times New Roman"/>
          <w:kern w:val="2"/>
          <w:sz w:val="32"/>
          <w:szCs w:val="32"/>
        </w:rPr>
        <w:t xml:space="preserve"> 2020 </w:t>
      </w:r>
      <w:r w:rsidRPr="009E63EF">
        <w:rPr>
          <w:rFonts w:ascii="Times New Roman" w:eastAsia="仿宋_GB2312" w:hAnsi="Times New Roman" w:hint="eastAsia"/>
          <w:kern w:val="2"/>
          <w:sz w:val="32"/>
          <w:szCs w:val="32"/>
        </w:rPr>
        <w:t>年民办义务教育学校剩余招生计划补录工作，特制定本办法。</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一、学校申请</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碑林区</w:t>
      </w:r>
      <w:r w:rsidRPr="009E63EF">
        <w:rPr>
          <w:rFonts w:ascii="Times New Roman" w:eastAsia="仿宋_GB2312" w:hAnsi="Times New Roman"/>
          <w:kern w:val="2"/>
          <w:sz w:val="32"/>
          <w:szCs w:val="32"/>
        </w:rPr>
        <w:t xml:space="preserve">2020 </w:t>
      </w:r>
      <w:r w:rsidRPr="009E63EF">
        <w:rPr>
          <w:rFonts w:ascii="Times New Roman" w:eastAsia="仿宋_GB2312" w:hAnsi="Times New Roman" w:hint="eastAsia"/>
          <w:kern w:val="2"/>
          <w:sz w:val="32"/>
          <w:szCs w:val="32"/>
        </w:rPr>
        <w:t>年民办义务教育学校招生“电脑随机录取”工作结束后，有剩余招生计划的学校，实施补录前，须向碑林区教育局提出补录申请，经审核同意后</w:t>
      </w:r>
      <w:r w:rsidRPr="009E63EF">
        <w:rPr>
          <w:rFonts w:ascii="仿宋_GB2312" w:eastAsia="仿宋_GB2312" w:hAnsi="仿宋" w:hint="eastAsia"/>
          <w:sz w:val="32"/>
          <w:szCs w:val="32"/>
        </w:rPr>
        <w:t>，</w:t>
      </w:r>
      <w:r w:rsidRPr="009E63EF">
        <w:rPr>
          <w:rFonts w:ascii="Times New Roman" w:eastAsia="仿宋_GB2312" w:hAnsi="Times New Roman" w:hint="eastAsia"/>
          <w:kern w:val="2"/>
          <w:sz w:val="32"/>
          <w:szCs w:val="32"/>
        </w:rPr>
        <w:t>由碑林区教育局具体组织实施补录工作，并于</w:t>
      </w:r>
      <w:r w:rsidRPr="009E63EF">
        <w:rPr>
          <w:rFonts w:ascii="Times New Roman" w:eastAsia="仿宋_GB2312" w:hAnsi="Times New Roman"/>
          <w:kern w:val="2"/>
          <w:sz w:val="32"/>
          <w:szCs w:val="32"/>
        </w:rPr>
        <w:t xml:space="preserve"> </w:t>
      </w:r>
      <w:smartTag w:uri="urn:schemas-microsoft-com:office:smarttags" w:element="chsdate">
        <w:smartTagPr>
          <w:attr w:name="IsROCDate" w:val="False"/>
          <w:attr w:name="IsLunarDate" w:val="False"/>
          <w:attr w:name="Day" w:val="13"/>
          <w:attr w:name="Month" w:val="7"/>
          <w:attr w:name="Year" w:val="2020"/>
        </w:smartTagPr>
        <w:r w:rsidRPr="009E63EF">
          <w:rPr>
            <w:rFonts w:ascii="Times New Roman" w:eastAsia="仿宋_GB2312" w:hAnsi="Times New Roman"/>
            <w:kern w:val="2"/>
            <w:sz w:val="32"/>
            <w:szCs w:val="32"/>
          </w:rPr>
          <w:t>7</w:t>
        </w:r>
        <w:r w:rsidRPr="009E63EF">
          <w:rPr>
            <w:rFonts w:ascii="Times New Roman" w:eastAsia="仿宋_GB2312" w:hAnsi="Times New Roman" w:hint="eastAsia"/>
            <w:kern w:val="2"/>
            <w:sz w:val="32"/>
            <w:szCs w:val="32"/>
          </w:rPr>
          <w:t>月</w:t>
        </w:r>
        <w:r w:rsidRPr="009E63EF">
          <w:rPr>
            <w:rFonts w:ascii="Times New Roman" w:eastAsia="仿宋_GB2312" w:hAnsi="Times New Roman"/>
            <w:kern w:val="2"/>
            <w:sz w:val="32"/>
            <w:szCs w:val="32"/>
          </w:rPr>
          <w:t>13</w:t>
        </w:r>
        <w:r w:rsidRPr="009E63EF">
          <w:rPr>
            <w:rFonts w:ascii="Times New Roman" w:eastAsia="仿宋_GB2312" w:hAnsi="Times New Roman" w:hint="eastAsia"/>
            <w:kern w:val="2"/>
            <w:sz w:val="32"/>
            <w:szCs w:val="32"/>
          </w:rPr>
          <w:t>日</w:t>
        </w:r>
      </w:smartTag>
      <w:r w:rsidRPr="009E63EF">
        <w:rPr>
          <w:rFonts w:ascii="Times New Roman" w:eastAsia="仿宋_GB2312" w:hAnsi="Times New Roman"/>
          <w:kern w:val="2"/>
          <w:sz w:val="32"/>
          <w:szCs w:val="32"/>
        </w:rPr>
        <w:t>18:00</w:t>
      </w:r>
      <w:r w:rsidRPr="009E63EF">
        <w:rPr>
          <w:rFonts w:ascii="Times New Roman" w:eastAsia="仿宋_GB2312" w:hAnsi="Times New Roman" w:hint="eastAsia"/>
          <w:kern w:val="2"/>
          <w:sz w:val="32"/>
          <w:szCs w:val="32"/>
        </w:rPr>
        <w:t>前，</w:t>
      </w:r>
      <w:r w:rsidRPr="009E63EF">
        <w:rPr>
          <w:rFonts w:ascii="仿宋" w:eastAsia="仿宋" w:hAnsi="仿宋" w:cs="宋体" w:hint="eastAsia"/>
          <w:sz w:val="32"/>
          <w:szCs w:val="32"/>
        </w:rPr>
        <w:t>在区政府门户网站或区教育局微信公众号</w:t>
      </w:r>
      <w:r w:rsidRPr="009E63EF">
        <w:rPr>
          <w:rFonts w:ascii="Times New Roman" w:eastAsia="仿宋_GB2312" w:hAnsi="Times New Roman" w:hint="eastAsia"/>
          <w:kern w:val="2"/>
          <w:sz w:val="32"/>
          <w:szCs w:val="32"/>
        </w:rPr>
        <w:t>公布碑林区民办义务教育学校补录计划。</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二、补录办法</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按照《西安市碑林区</w:t>
      </w:r>
      <w:r w:rsidRPr="009E63EF">
        <w:rPr>
          <w:rFonts w:ascii="Times New Roman" w:eastAsia="仿宋_GB2312" w:hAnsi="Times New Roman"/>
          <w:kern w:val="2"/>
          <w:sz w:val="32"/>
          <w:szCs w:val="32"/>
        </w:rPr>
        <w:t xml:space="preserve"> 2020 </w:t>
      </w:r>
      <w:r w:rsidRPr="009E63EF">
        <w:rPr>
          <w:rFonts w:ascii="Times New Roman" w:eastAsia="仿宋_GB2312" w:hAnsi="Times New Roman" w:hint="eastAsia"/>
          <w:kern w:val="2"/>
          <w:sz w:val="32"/>
          <w:szCs w:val="32"/>
        </w:rPr>
        <w:t>年民办义务教育</w:t>
      </w:r>
      <w:r w:rsidR="00AA48A2" w:rsidRPr="009E63EF">
        <w:rPr>
          <w:rFonts w:ascii="Times New Roman" w:eastAsia="仿宋_GB2312" w:hAnsi="Times New Roman" w:hint="eastAsia"/>
          <w:kern w:val="2"/>
          <w:sz w:val="32"/>
          <w:szCs w:val="32"/>
        </w:rPr>
        <w:t>初中</w:t>
      </w:r>
      <w:r w:rsidRPr="009E63EF">
        <w:rPr>
          <w:rFonts w:ascii="Times New Roman" w:eastAsia="仿宋_GB2312" w:hAnsi="Times New Roman" w:hint="eastAsia"/>
          <w:kern w:val="2"/>
          <w:sz w:val="32"/>
          <w:szCs w:val="32"/>
        </w:rPr>
        <w:t>学校招生电脑随机录取工作实施办法》有关规定和要求实施补录。</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三、补录对象</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已报名民办学校且未被电脑随机录取的学生。</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已被录取的学生不得参加补录。</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四、补录时间</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smartTag w:uri="urn:schemas-microsoft-com:office:smarttags" w:element="chsdate">
        <w:smartTagPr>
          <w:attr w:name="IsROCDate" w:val="False"/>
          <w:attr w:name="IsLunarDate" w:val="False"/>
          <w:attr w:name="Day" w:val="15"/>
          <w:attr w:name="Month" w:val="7"/>
          <w:attr w:name="Year" w:val="2020"/>
        </w:smartTagPr>
        <w:r w:rsidRPr="009E63EF">
          <w:rPr>
            <w:rFonts w:ascii="Times New Roman" w:eastAsia="仿宋_GB2312" w:hAnsi="Times New Roman"/>
            <w:kern w:val="2"/>
            <w:sz w:val="32"/>
            <w:szCs w:val="32"/>
          </w:rPr>
          <w:t>7</w:t>
        </w:r>
        <w:r w:rsidRPr="009E63EF">
          <w:rPr>
            <w:rFonts w:ascii="Times New Roman" w:eastAsia="仿宋_GB2312" w:hAnsi="Times New Roman" w:hint="eastAsia"/>
            <w:kern w:val="2"/>
            <w:sz w:val="32"/>
            <w:szCs w:val="32"/>
          </w:rPr>
          <w:t>月</w:t>
        </w:r>
        <w:r w:rsidRPr="009E63EF">
          <w:rPr>
            <w:rFonts w:ascii="Times New Roman" w:eastAsia="仿宋_GB2312" w:hAnsi="Times New Roman"/>
            <w:kern w:val="2"/>
            <w:sz w:val="32"/>
            <w:szCs w:val="32"/>
          </w:rPr>
          <w:t>15</w:t>
        </w:r>
        <w:r w:rsidRPr="009E63EF">
          <w:rPr>
            <w:rFonts w:ascii="Times New Roman" w:eastAsia="仿宋_GB2312" w:hAnsi="Times New Roman" w:hint="eastAsia"/>
            <w:kern w:val="2"/>
            <w:sz w:val="32"/>
            <w:szCs w:val="32"/>
          </w:rPr>
          <w:t>日</w:t>
        </w:r>
      </w:smartTag>
      <w:r w:rsidRPr="009E63EF">
        <w:rPr>
          <w:rFonts w:ascii="Times New Roman" w:eastAsia="仿宋_GB2312" w:hAnsi="Times New Roman"/>
          <w:kern w:val="2"/>
          <w:sz w:val="32"/>
          <w:szCs w:val="32"/>
        </w:rPr>
        <w:t>1</w:t>
      </w:r>
      <w:r w:rsidR="007C5DB7">
        <w:rPr>
          <w:rFonts w:ascii="Times New Roman" w:eastAsia="仿宋_GB2312" w:hAnsi="Times New Roman"/>
          <w:kern w:val="2"/>
          <w:sz w:val="32"/>
          <w:szCs w:val="32"/>
        </w:rPr>
        <w:t>4</w:t>
      </w:r>
      <w:r w:rsidRPr="009E63EF">
        <w:rPr>
          <w:rFonts w:ascii="Times New Roman" w:eastAsia="仿宋_GB2312" w:hAnsi="Times New Roman"/>
          <w:kern w:val="2"/>
          <w:sz w:val="32"/>
          <w:szCs w:val="32"/>
        </w:rPr>
        <w:t>:00</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五、补录程序</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（一）网上报名</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符合补录条件，自愿参加补录报名的学生，凭该学生用户名和密码登录西安市义务教育招生入学管理平台（网址：</w:t>
      </w:r>
      <w:r w:rsidRPr="009E63EF">
        <w:rPr>
          <w:rFonts w:ascii="Times New Roman" w:eastAsia="仿宋_GB2312" w:hAnsi="Times New Roman"/>
          <w:kern w:val="2"/>
          <w:sz w:val="32"/>
          <w:szCs w:val="32"/>
        </w:rPr>
        <w:t xml:space="preserve">http:// </w:t>
      </w:r>
      <w:r w:rsidRPr="009E63EF">
        <w:rPr>
          <w:rFonts w:ascii="Times New Roman" w:eastAsia="仿宋_GB2312" w:hAnsi="Times New Roman"/>
          <w:kern w:val="2"/>
          <w:sz w:val="32"/>
          <w:szCs w:val="32"/>
        </w:rPr>
        <w:lastRenderedPageBreak/>
        <w:t>www.xaywjy.com</w:t>
      </w:r>
      <w:r w:rsidRPr="009E63EF">
        <w:rPr>
          <w:rFonts w:ascii="Times New Roman" w:eastAsia="仿宋_GB2312" w:hAnsi="Times New Roman" w:hint="eastAsia"/>
          <w:kern w:val="2"/>
          <w:sz w:val="32"/>
          <w:szCs w:val="32"/>
        </w:rPr>
        <w:t>）或微信公众号（</w:t>
      </w:r>
      <w:proofErr w:type="spellStart"/>
      <w:r w:rsidRPr="009E63EF">
        <w:rPr>
          <w:rFonts w:ascii="Times New Roman" w:eastAsia="仿宋_GB2312" w:hAnsi="Times New Roman"/>
          <w:kern w:val="2"/>
          <w:sz w:val="32"/>
          <w:szCs w:val="32"/>
        </w:rPr>
        <w:t>xaywjy</w:t>
      </w:r>
      <w:proofErr w:type="spellEnd"/>
      <w:r w:rsidRPr="009E63EF">
        <w:rPr>
          <w:rFonts w:ascii="Times New Roman" w:eastAsia="仿宋_GB2312" w:hAnsi="Times New Roman" w:hint="eastAsia"/>
          <w:kern w:val="2"/>
          <w:sz w:val="32"/>
          <w:szCs w:val="32"/>
        </w:rPr>
        <w:t>），选择有剩余招生计划的民办义务教育学校报名。每名学生限报一所学校。</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报名时间：</w:t>
      </w:r>
      <w:smartTag w:uri="urn:schemas-microsoft-com:office:smarttags" w:element="chsdate">
        <w:smartTagPr>
          <w:attr w:name="IsROCDate" w:val="False"/>
          <w:attr w:name="IsLunarDate" w:val="False"/>
          <w:attr w:name="Day" w:val="14"/>
          <w:attr w:name="Month" w:val="7"/>
          <w:attr w:name="Year" w:val="2020"/>
        </w:smartTagPr>
        <w:r w:rsidRPr="009E63EF">
          <w:rPr>
            <w:rFonts w:ascii="Times New Roman" w:eastAsia="仿宋_GB2312" w:hAnsi="Times New Roman"/>
            <w:kern w:val="2"/>
            <w:sz w:val="32"/>
            <w:szCs w:val="32"/>
          </w:rPr>
          <w:t>7</w:t>
        </w:r>
        <w:r w:rsidRPr="009E63EF">
          <w:rPr>
            <w:rFonts w:ascii="Times New Roman" w:eastAsia="仿宋_GB2312" w:hAnsi="Times New Roman" w:hint="eastAsia"/>
            <w:kern w:val="2"/>
            <w:sz w:val="32"/>
            <w:szCs w:val="32"/>
          </w:rPr>
          <w:t>月</w:t>
        </w:r>
        <w:r w:rsidRPr="009E63EF">
          <w:rPr>
            <w:rFonts w:ascii="Times New Roman" w:eastAsia="仿宋_GB2312" w:hAnsi="Times New Roman"/>
            <w:kern w:val="2"/>
            <w:sz w:val="32"/>
            <w:szCs w:val="32"/>
          </w:rPr>
          <w:t>14</w:t>
        </w:r>
        <w:r w:rsidRPr="009E63EF">
          <w:rPr>
            <w:rFonts w:ascii="Times New Roman" w:eastAsia="仿宋_GB2312" w:hAnsi="Times New Roman" w:hint="eastAsia"/>
            <w:kern w:val="2"/>
            <w:sz w:val="32"/>
            <w:szCs w:val="32"/>
          </w:rPr>
          <w:t>日</w:t>
        </w:r>
      </w:smartTag>
      <w:r w:rsidRPr="009E63EF">
        <w:rPr>
          <w:rFonts w:ascii="Times New Roman" w:eastAsia="仿宋_GB2312" w:hAnsi="Times New Roman"/>
          <w:kern w:val="2"/>
          <w:sz w:val="32"/>
          <w:szCs w:val="32"/>
        </w:rPr>
        <w:t>8:00</w:t>
      </w:r>
      <w:r w:rsidRPr="009E63EF">
        <w:rPr>
          <w:rFonts w:ascii="Times New Roman" w:eastAsia="仿宋_GB2312" w:hAnsi="Times New Roman" w:hint="eastAsia"/>
          <w:kern w:val="2"/>
          <w:sz w:val="32"/>
          <w:szCs w:val="32"/>
        </w:rPr>
        <w:t>至</w:t>
      </w:r>
      <w:r w:rsidRPr="009E63EF">
        <w:rPr>
          <w:rFonts w:ascii="Times New Roman" w:eastAsia="仿宋_GB2312" w:hAnsi="Times New Roman"/>
          <w:kern w:val="2"/>
          <w:sz w:val="32"/>
          <w:szCs w:val="32"/>
        </w:rPr>
        <w:t>7</w:t>
      </w:r>
      <w:r w:rsidRPr="009E63EF">
        <w:rPr>
          <w:rFonts w:ascii="Times New Roman" w:eastAsia="仿宋_GB2312" w:hAnsi="Times New Roman" w:hint="eastAsia"/>
          <w:kern w:val="2"/>
          <w:sz w:val="32"/>
          <w:szCs w:val="32"/>
        </w:rPr>
        <w:t>月</w:t>
      </w:r>
      <w:r w:rsidRPr="009E63EF">
        <w:rPr>
          <w:rFonts w:ascii="Times New Roman" w:eastAsia="仿宋_GB2312" w:hAnsi="Times New Roman"/>
          <w:kern w:val="2"/>
          <w:sz w:val="32"/>
          <w:szCs w:val="32"/>
        </w:rPr>
        <w:t>15</w:t>
      </w:r>
      <w:r w:rsidRPr="009E63EF">
        <w:rPr>
          <w:rFonts w:ascii="Times New Roman" w:eastAsia="仿宋_GB2312" w:hAnsi="Times New Roman" w:hint="eastAsia"/>
          <w:kern w:val="2"/>
          <w:sz w:val="32"/>
          <w:szCs w:val="32"/>
        </w:rPr>
        <w:t>日</w:t>
      </w:r>
      <w:r w:rsidRPr="009E63EF">
        <w:rPr>
          <w:rFonts w:ascii="Times New Roman" w:eastAsia="仿宋_GB2312" w:hAnsi="Times New Roman"/>
          <w:kern w:val="2"/>
          <w:sz w:val="32"/>
          <w:szCs w:val="32"/>
        </w:rPr>
        <w:t>14:00</w:t>
      </w:r>
      <w:r w:rsidRPr="009E63EF">
        <w:rPr>
          <w:rFonts w:ascii="Times New Roman" w:eastAsia="仿宋_GB2312" w:hAnsi="Times New Roman" w:hint="eastAsia"/>
          <w:kern w:val="2"/>
          <w:sz w:val="32"/>
          <w:szCs w:val="32"/>
        </w:rPr>
        <w:t>。</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（二）电脑随机录取</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smartTag w:uri="urn:schemas-microsoft-com:office:smarttags" w:element="chsdate">
        <w:smartTagPr>
          <w:attr w:name="IsROCDate" w:val="False"/>
          <w:attr w:name="IsLunarDate" w:val="False"/>
          <w:attr w:name="Day" w:val="15"/>
          <w:attr w:name="Month" w:val="7"/>
          <w:attr w:name="Year" w:val="2020"/>
        </w:smartTagPr>
        <w:r w:rsidRPr="009E63EF">
          <w:rPr>
            <w:rFonts w:ascii="Times New Roman" w:eastAsia="仿宋_GB2312" w:hAnsi="Times New Roman"/>
            <w:kern w:val="2"/>
            <w:sz w:val="32"/>
            <w:szCs w:val="32"/>
          </w:rPr>
          <w:t>7</w:t>
        </w:r>
        <w:r w:rsidRPr="009E63EF">
          <w:rPr>
            <w:rFonts w:ascii="Times New Roman" w:eastAsia="仿宋_GB2312" w:hAnsi="Times New Roman" w:hint="eastAsia"/>
            <w:kern w:val="2"/>
            <w:sz w:val="32"/>
            <w:szCs w:val="32"/>
          </w:rPr>
          <w:t>月</w:t>
        </w:r>
        <w:r w:rsidRPr="009E63EF">
          <w:rPr>
            <w:rFonts w:ascii="Times New Roman" w:eastAsia="仿宋_GB2312" w:hAnsi="Times New Roman"/>
            <w:kern w:val="2"/>
            <w:sz w:val="32"/>
            <w:szCs w:val="32"/>
          </w:rPr>
          <w:t>15</w:t>
        </w:r>
        <w:r w:rsidRPr="009E63EF">
          <w:rPr>
            <w:rFonts w:ascii="Times New Roman" w:eastAsia="仿宋_GB2312" w:hAnsi="Times New Roman" w:hint="eastAsia"/>
            <w:kern w:val="2"/>
            <w:sz w:val="32"/>
            <w:szCs w:val="32"/>
          </w:rPr>
          <w:t>日</w:t>
        </w:r>
      </w:smartTag>
      <w:r w:rsidRPr="009E63EF">
        <w:rPr>
          <w:rFonts w:ascii="Times New Roman" w:eastAsia="仿宋_GB2312" w:hAnsi="Times New Roman"/>
          <w:kern w:val="2"/>
          <w:sz w:val="32"/>
          <w:szCs w:val="32"/>
        </w:rPr>
        <w:t>14:00</w:t>
      </w:r>
      <w:r w:rsidRPr="009E63EF">
        <w:rPr>
          <w:rFonts w:ascii="Times New Roman" w:eastAsia="仿宋_GB2312" w:hAnsi="Times New Roman" w:hint="eastAsia"/>
          <w:kern w:val="2"/>
          <w:sz w:val="32"/>
          <w:szCs w:val="32"/>
        </w:rPr>
        <w:t>补录报名工作截止，</w:t>
      </w:r>
      <w:r w:rsidRPr="009E63EF">
        <w:rPr>
          <w:rFonts w:ascii="Times New Roman" w:eastAsia="仿宋_GB2312" w:hAnsi="Times New Roman"/>
          <w:kern w:val="2"/>
          <w:sz w:val="32"/>
          <w:szCs w:val="32"/>
        </w:rPr>
        <w:t>1</w:t>
      </w:r>
      <w:r w:rsidR="007C5DB7">
        <w:rPr>
          <w:rFonts w:ascii="Times New Roman" w:eastAsia="仿宋_GB2312" w:hAnsi="Times New Roman"/>
          <w:kern w:val="2"/>
          <w:sz w:val="32"/>
          <w:szCs w:val="32"/>
        </w:rPr>
        <w:t>4</w:t>
      </w:r>
      <w:r w:rsidRPr="009E63EF">
        <w:rPr>
          <w:rFonts w:ascii="Times New Roman" w:eastAsia="仿宋_GB2312" w:hAnsi="Times New Roman" w:hint="eastAsia"/>
          <w:kern w:val="2"/>
          <w:sz w:val="32"/>
          <w:szCs w:val="32"/>
        </w:rPr>
        <w:t>：</w:t>
      </w:r>
      <w:r w:rsidRPr="009E63EF">
        <w:rPr>
          <w:rFonts w:ascii="Times New Roman" w:eastAsia="仿宋_GB2312" w:hAnsi="Times New Roman"/>
          <w:kern w:val="2"/>
          <w:sz w:val="32"/>
          <w:szCs w:val="32"/>
        </w:rPr>
        <w:t>00</w:t>
      </w:r>
      <w:r w:rsidRPr="009E63EF">
        <w:rPr>
          <w:rFonts w:ascii="Times New Roman" w:eastAsia="仿宋_GB2312" w:hAnsi="Times New Roman" w:hint="eastAsia"/>
          <w:kern w:val="2"/>
          <w:sz w:val="32"/>
          <w:szCs w:val="32"/>
        </w:rPr>
        <w:t>碑林区教育局</w:t>
      </w:r>
      <w:r w:rsidRPr="009E63EF">
        <w:rPr>
          <w:rFonts w:ascii="仿宋" w:eastAsia="仿宋" w:hAnsi="仿宋" w:cs="宋体" w:hint="eastAsia"/>
          <w:sz w:val="32"/>
          <w:szCs w:val="32"/>
        </w:rPr>
        <w:t>在区政府门户网站或区教育局微信公众号</w:t>
      </w:r>
      <w:r w:rsidRPr="009E63EF">
        <w:rPr>
          <w:rFonts w:ascii="Times New Roman" w:eastAsia="仿宋_GB2312" w:hAnsi="Times New Roman" w:hint="eastAsia"/>
          <w:kern w:val="2"/>
          <w:sz w:val="32"/>
          <w:szCs w:val="32"/>
        </w:rPr>
        <w:t>公布补录报名学生人数。</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补录报名学生数大于剩余招生计划数的，在公证机关和公众监督团监督下，随即由碑林区教育局负责导出报名数据，组织实施电脑随机录取，按照补录学校剩余招生计划进行补录。</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（三）其他补录情况</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补录报名学生数小于或等于剩余招生计划数的，民办义务教育学校直接录取全部补录报名学生，碑林区教育局</w:t>
      </w:r>
      <w:smartTag w:uri="urn:schemas-microsoft-com:office:smarttags" w:element="chsdate">
        <w:smartTagPr>
          <w:attr w:name="IsROCDate" w:val="False"/>
          <w:attr w:name="IsLunarDate" w:val="False"/>
          <w:attr w:name="Day" w:val="15"/>
          <w:attr w:name="Month" w:val="7"/>
          <w:attr w:name="Year" w:val="2020"/>
        </w:smartTagPr>
        <w:r w:rsidRPr="009E63EF">
          <w:rPr>
            <w:rFonts w:ascii="Times New Roman" w:eastAsia="仿宋_GB2312" w:hAnsi="Times New Roman"/>
            <w:kern w:val="2"/>
            <w:sz w:val="32"/>
            <w:szCs w:val="32"/>
          </w:rPr>
          <w:t>7</w:t>
        </w:r>
        <w:r w:rsidRPr="009E63EF">
          <w:rPr>
            <w:rFonts w:ascii="Times New Roman" w:eastAsia="仿宋_GB2312" w:hAnsi="Times New Roman" w:hint="eastAsia"/>
            <w:kern w:val="2"/>
            <w:sz w:val="32"/>
            <w:szCs w:val="32"/>
          </w:rPr>
          <w:t>月</w:t>
        </w:r>
        <w:r w:rsidRPr="009E63EF">
          <w:rPr>
            <w:rFonts w:ascii="Times New Roman" w:eastAsia="仿宋_GB2312" w:hAnsi="Times New Roman"/>
            <w:kern w:val="2"/>
            <w:sz w:val="32"/>
            <w:szCs w:val="32"/>
          </w:rPr>
          <w:t>15</w:t>
        </w:r>
        <w:r w:rsidRPr="009E63EF">
          <w:rPr>
            <w:rFonts w:ascii="Times New Roman" w:eastAsia="仿宋_GB2312" w:hAnsi="Times New Roman" w:hint="eastAsia"/>
            <w:kern w:val="2"/>
            <w:sz w:val="32"/>
            <w:szCs w:val="32"/>
          </w:rPr>
          <w:t>日</w:t>
        </w:r>
      </w:smartTag>
      <w:r w:rsidRPr="009E63EF">
        <w:rPr>
          <w:rFonts w:ascii="Times New Roman" w:eastAsia="仿宋_GB2312" w:hAnsi="Times New Roman" w:hint="eastAsia"/>
          <w:kern w:val="2"/>
          <w:sz w:val="32"/>
          <w:szCs w:val="32"/>
        </w:rPr>
        <w:t>电脑随机录取工作结束后，随同随机录取结果一起上传至西安市义务教育招生入学管理平台。</w:t>
      </w:r>
    </w:p>
    <w:p w:rsidR="00932317" w:rsidRDefault="00932317"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32317">
        <w:rPr>
          <w:rFonts w:ascii="Times New Roman" w:eastAsia="仿宋_GB2312" w:hAnsi="Times New Roman" w:hint="eastAsia"/>
          <w:kern w:val="2"/>
          <w:sz w:val="32"/>
          <w:szCs w:val="32"/>
        </w:rPr>
        <w:t>仍未完成招生计划的，由民办义务教育学校自</w:t>
      </w:r>
      <w:r w:rsidRPr="00932317">
        <w:rPr>
          <w:rFonts w:ascii="Times New Roman" w:eastAsia="仿宋_GB2312" w:hAnsi="Times New Roman" w:hint="eastAsia"/>
          <w:kern w:val="2"/>
          <w:sz w:val="32"/>
          <w:szCs w:val="32"/>
        </w:rPr>
        <w:t>7</w:t>
      </w:r>
      <w:r w:rsidRPr="00932317">
        <w:rPr>
          <w:rFonts w:ascii="Times New Roman" w:eastAsia="仿宋_GB2312" w:hAnsi="Times New Roman" w:hint="eastAsia"/>
          <w:kern w:val="2"/>
          <w:sz w:val="32"/>
          <w:szCs w:val="32"/>
        </w:rPr>
        <w:t>月</w:t>
      </w:r>
      <w:r w:rsidRPr="00932317">
        <w:rPr>
          <w:rFonts w:ascii="Times New Roman" w:eastAsia="仿宋_GB2312" w:hAnsi="Times New Roman" w:hint="eastAsia"/>
          <w:kern w:val="2"/>
          <w:sz w:val="32"/>
          <w:szCs w:val="32"/>
        </w:rPr>
        <w:t>16</w:t>
      </w:r>
      <w:r w:rsidRPr="00932317">
        <w:rPr>
          <w:rFonts w:ascii="Times New Roman" w:eastAsia="仿宋_GB2312" w:hAnsi="Times New Roman" w:hint="eastAsia"/>
          <w:kern w:val="2"/>
          <w:sz w:val="32"/>
          <w:szCs w:val="32"/>
        </w:rPr>
        <w:t>日至</w:t>
      </w:r>
      <w:r w:rsidRPr="00932317">
        <w:rPr>
          <w:rFonts w:ascii="Times New Roman" w:eastAsia="仿宋_GB2312" w:hAnsi="Times New Roman" w:hint="eastAsia"/>
          <w:kern w:val="2"/>
          <w:sz w:val="32"/>
          <w:szCs w:val="32"/>
        </w:rPr>
        <w:t xml:space="preserve"> 7</w:t>
      </w:r>
      <w:r w:rsidRPr="00932317">
        <w:rPr>
          <w:rFonts w:ascii="Times New Roman" w:eastAsia="仿宋_GB2312" w:hAnsi="Times New Roman" w:hint="eastAsia"/>
          <w:kern w:val="2"/>
          <w:sz w:val="32"/>
          <w:szCs w:val="32"/>
        </w:rPr>
        <w:t>月</w:t>
      </w:r>
      <w:r w:rsidRPr="00932317">
        <w:rPr>
          <w:rFonts w:ascii="Times New Roman" w:eastAsia="仿宋_GB2312" w:hAnsi="Times New Roman" w:hint="eastAsia"/>
          <w:kern w:val="2"/>
          <w:sz w:val="32"/>
          <w:szCs w:val="32"/>
        </w:rPr>
        <w:t>17</w:t>
      </w:r>
      <w:r w:rsidRPr="00932317">
        <w:rPr>
          <w:rFonts w:ascii="Times New Roman" w:eastAsia="仿宋_GB2312" w:hAnsi="Times New Roman" w:hint="eastAsia"/>
          <w:kern w:val="2"/>
          <w:sz w:val="32"/>
          <w:szCs w:val="32"/>
        </w:rPr>
        <w:t>日，按政策规定免试招生。</w:t>
      </w:r>
      <w:r w:rsidRPr="00932317">
        <w:rPr>
          <w:rFonts w:ascii="Times New Roman" w:eastAsia="仿宋_GB2312" w:hAnsi="Times New Roman" w:hint="eastAsia"/>
          <w:kern w:val="2"/>
          <w:sz w:val="32"/>
          <w:szCs w:val="32"/>
        </w:rPr>
        <w:t>7</w:t>
      </w:r>
      <w:r w:rsidRPr="00932317">
        <w:rPr>
          <w:rFonts w:ascii="Times New Roman" w:eastAsia="仿宋_GB2312" w:hAnsi="Times New Roman" w:hint="eastAsia"/>
          <w:kern w:val="2"/>
          <w:sz w:val="32"/>
          <w:szCs w:val="32"/>
        </w:rPr>
        <w:t>月</w:t>
      </w:r>
      <w:r w:rsidRPr="00932317">
        <w:rPr>
          <w:rFonts w:ascii="Times New Roman" w:eastAsia="仿宋_GB2312" w:hAnsi="Times New Roman" w:hint="eastAsia"/>
          <w:kern w:val="2"/>
          <w:sz w:val="32"/>
          <w:szCs w:val="32"/>
        </w:rPr>
        <w:t>18</w:t>
      </w:r>
      <w:r w:rsidRPr="00932317">
        <w:rPr>
          <w:rFonts w:ascii="Times New Roman" w:eastAsia="仿宋_GB2312" w:hAnsi="Times New Roman" w:hint="eastAsia"/>
          <w:kern w:val="2"/>
          <w:sz w:val="32"/>
          <w:szCs w:val="32"/>
        </w:rPr>
        <w:t>日，民办学校通过学校网站公布补录结果并报区教育局备案。</w:t>
      </w:r>
    </w:p>
    <w:p w:rsidR="005B38D9" w:rsidRPr="009E63EF"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六、工作要求</w:t>
      </w:r>
    </w:p>
    <w:p w:rsidR="005B38D9"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（一）各民办义务教育学校要高度重视，切实履行补录工作主体责任，依据本办法，认真组织实施，确保补录工作公平、公正、公开。</w:t>
      </w:r>
    </w:p>
    <w:p w:rsidR="00473175"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cs="宋体"/>
          <w:kern w:val="2"/>
          <w:sz w:val="32"/>
          <w:szCs w:val="32"/>
        </w:rPr>
      </w:pPr>
      <w:r w:rsidRPr="00833C78">
        <w:rPr>
          <w:rFonts w:ascii="Times New Roman" w:eastAsia="仿宋_GB2312" w:hAnsi="Times New Roman" w:hint="eastAsia"/>
          <w:kern w:val="2"/>
          <w:sz w:val="32"/>
          <w:szCs w:val="32"/>
        </w:rPr>
        <w:t>（二）各校的补录工作要严肃招生纪律，严格落实《西安市教育局</w:t>
      </w:r>
      <w:r w:rsidR="007311E7" w:rsidRPr="007311E7">
        <w:rPr>
          <w:rFonts w:ascii="Times New Roman" w:eastAsia="仿宋_GB2312" w:hAnsi="Times New Roman" w:hint="eastAsia"/>
          <w:kern w:val="2"/>
          <w:sz w:val="32"/>
          <w:szCs w:val="32"/>
        </w:rPr>
        <w:t>关于严禁义务教育民办学校违规招生的</w:t>
      </w:r>
      <w:r w:rsidRPr="00833C78">
        <w:rPr>
          <w:rFonts w:ascii="Times New Roman" w:eastAsia="仿宋_GB2312" w:hAnsi="Times New Roman" w:hint="eastAsia"/>
          <w:kern w:val="2"/>
          <w:sz w:val="32"/>
          <w:szCs w:val="32"/>
        </w:rPr>
        <w:t>通知》（市教发〔</w:t>
      </w:r>
      <w:r w:rsidRPr="00833C78">
        <w:rPr>
          <w:rFonts w:ascii="Times New Roman" w:eastAsia="仿宋_GB2312" w:hAnsi="Times New Roman"/>
          <w:kern w:val="2"/>
          <w:sz w:val="32"/>
          <w:szCs w:val="32"/>
        </w:rPr>
        <w:t>2018</w:t>
      </w:r>
      <w:r w:rsidRPr="00833C78">
        <w:rPr>
          <w:rFonts w:ascii="Times New Roman" w:eastAsia="仿宋_GB2312" w:hAnsi="Times New Roman" w:hint="eastAsia"/>
          <w:kern w:val="2"/>
          <w:sz w:val="32"/>
          <w:szCs w:val="32"/>
        </w:rPr>
        <w:t>〕</w:t>
      </w:r>
      <w:r w:rsidRPr="00833C78">
        <w:rPr>
          <w:rFonts w:ascii="Times New Roman" w:eastAsia="仿宋_GB2312" w:hAnsi="Times New Roman"/>
          <w:kern w:val="2"/>
          <w:sz w:val="32"/>
          <w:szCs w:val="32"/>
        </w:rPr>
        <w:t xml:space="preserve">175 </w:t>
      </w:r>
      <w:r w:rsidRPr="00833C78">
        <w:rPr>
          <w:rFonts w:ascii="Times New Roman" w:eastAsia="仿宋_GB2312" w:hAnsi="Times New Roman" w:hint="eastAsia"/>
          <w:kern w:val="2"/>
          <w:sz w:val="32"/>
          <w:szCs w:val="32"/>
        </w:rPr>
        <w:t>号）中“六个严禁”要求</w:t>
      </w:r>
      <w:r w:rsidR="007311E7">
        <w:rPr>
          <w:rFonts w:ascii="Times New Roman" w:eastAsia="仿宋_GB2312" w:hAnsi="Times New Roman" w:hint="eastAsia"/>
          <w:kern w:val="2"/>
          <w:sz w:val="32"/>
          <w:szCs w:val="32"/>
        </w:rPr>
        <w:t>。</w:t>
      </w:r>
      <w:r w:rsidRPr="0032636E">
        <w:rPr>
          <w:rFonts w:ascii="Times New Roman" w:eastAsia="仿宋_GB2312" w:hAnsi="Times New Roman" w:cs="宋体" w:hint="eastAsia"/>
          <w:kern w:val="2"/>
          <w:sz w:val="32"/>
          <w:szCs w:val="32"/>
        </w:rPr>
        <w:t>严禁无计划、超计划、违</w:t>
      </w:r>
      <w:r w:rsidRPr="0032636E">
        <w:rPr>
          <w:rFonts w:ascii="Times New Roman" w:eastAsia="仿宋_GB2312" w:hAnsi="Times New Roman" w:cs="宋体" w:hint="eastAsia"/>
          <w:kern w:val="2"/>
          <w:sz w:val="32"/>
          <w:szCs w:val="32"/>
        </w:rPr>
        <w:lastRenderedPageBreak/>
        <w:t>规跨区域组织招生；严禁自行组织或联合社会培训机构组织以选拔生源为目的的各类考试，不得采用社会培训机构自行组织的各类考试或变相考试结果作为招生依据；严禁提前组织招生，变相“掐尖”选生源，严禁任何形式的“自招签约”；严禁以各类竞赛证书、学科竞赛成绩或考级证明等作为招生依据；严禁收取或变相收取与入学挂钩的“捐资助学款”；严禁以物质奖励、虚假宣传等不正当手段招揽、争抢生源。</w:t>
      </w:r>
    </w:p>
    <w:p w:rsidR="005B38D9" w:rsidRDefault="005B38D9"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r w:rsidRPr="009E63EF">
        <w:rPr>
          <w:rFonts w:ascii="Times New Roman" w:eastAsia="仿宋_GB2312" w:hAnsi="Times New Roman" w:hint="eastAsia"/>
          <w:kern w:val="2"/>
          <w:sz w:val="32"/>
          <w:szCs w:val="32"/>
        </w:rPr>
        <w:t>（三）各校要重视补录工作舆论宣传和政策解读，正确引导社会公众和学生家长，要加强补录工作透明度，努力营造良好社会环境和舆论氛围确保补录工作平稳顺利。</w:t>
      </w: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p w:rsidR="00D914F6" w:rsidRDefault="00D914F6" w:rsidP="00790C61">
      <w:pPr>
        <w:widowControl w:val="0"/>
        <w:overflowPunct w:val="0"/>
        <w:topLinePunct/>
        <w:snapToGrid/>
        <w:spacing w:after="0" w:line="560" w:lineRule="exact"/>
        <w:ind w:firstLineChars="200" w:firstLine="640"/>
        <w:contextualSpacing/>
        <w:jc w:val="both"/>
        <w:textAlignment w:val="bottom"/>
        <w:rPr>
          <w:rFonts w:ascii="Times New Roman" w:eastAsia="仿宋_GB2312" w:hAnsi="Times New Roman"/>
          <w:kern w:val="2"/>
          <w:sz w:val="32"/>
          <w:szCs w:val="32"/>
        </w:rPr>
      </w:pPr>
    </w:p>
    <w:sectPr w:rsidR="00D914F6" w:rsidSect="006D6107">
      <w:footerReference w:type="even" r:id="rId16"/>
      <w:footerReference w:type="default" r:id="rId17"/>
      <w:pgSz w:w="11906" w:h="16838"/>
      <w:pgMar w:top="1588" w:right="1134" w:bottom="1134" w:left="1588" w:header="709" w:footer="567" w:gutter="0"/>
      <w:cols w:space="708"/>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2022" w:rsidRDefault="00B82022" w:rsidP="00DF3536">
      <w:pPr>
        <w:spacing w:after="0"/>
      </w:pPr>
      <w:r>
        <w:separator/>
      </w:r>
    </w:p>
  </w:endnote>
  <w:endnote w:type="continuationSeparator" w:id="0">
    <w:p w:rsidR="00B82022" w:rsidRDefault="00B82022" w:rsidP="00DF353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421032"/>
      <w:docPartObj>
        <w:docPartGallery w:val="Page Numbers (Bottom of Page)"/>
        <w:docPartUnique/>
      </w:docPartObj>
    </w:sdtPr>
    <w:sdtEndPr>
      <w:rPr>
        <w:rFonts w:ascii="宋体" w:eastAsia="宋体" w:hAnsi="宋体"/>
        <w:noProof/>
        <w:sz w:val="28"/>
        <w:szCs w:val="28"/>
        <w:lang w:val="zh-CN"/>
      </w:rPr>
    </w:sdtEndPr>
    <w:sdtContent>
      <w:p w:rsidR="00D65565" w:rsidRPr="008E69A7" w:rsidRDefault="00D65565">
        <w:pPr>
          <w:pStyle w:val="a8"/>
          <w:rPr>
            <w:rFonts w:ascii="宋体" w:eastAsia="宋体" w:hAnsi="宋体"/>
            <w:sz w:val="28"/>
            <w:szCs w:val="28"/>
          </w:rPr>
        </w:pPr>
        <w:r w:rsidRPr="008E69A7">
          <w:rPr>
            <w:rFonts w:ascii="宋体" w:eastAsia="宋体" w:hAnsi="宋体"/>
            <w:sz w:val="28"/>
            <w:szCs w:val="28"/>
          </w:rPr>
          <w:t xml:space="preserve">— </w:t>
        </w:r>
        <w:r w:rsidRPr="008E69A7">
          <w:rPr>
            <w:rFonts w:ascii="宋体" w:eastAsia="宋体" w:hAnsi="宋体"/>
            <w:sz w:val="28"/>
            <w:szCs w:val="28"/>
          </w:rPr>
          <w:fldChar w:fldCharType="begin"/>
        </w:r>
        <w:r w:rsidRPr="008E69A7">
          <w:rPr>
            <w:rFonts w:ascii="宋体" w:eastAsia="宋体" w:hAnsi="宋体"/>
            <w:sz w:val="28"/>
            <w:szCs w:val="28"/>
          </w:rPr>
          <w:instrText xml:space="preserve"> PAGE   \* MERGEFORMAT </w:instrText>
        </w:r>
        <w:r w:rsidRPr="008E69A7">
          <w:rPr>
            <w:rFonts w:ascii="宋体" w:eastAsia="宋体" w:hAnsi="宋体"/>
            <w:sz w:val="28"/>
            <w:szCs w:val="28"/>
          </w:rPr>
          <w:fldChar w:fldCharType="separate"/>
        </w:r>
        <w:r w:rsidR="00CE4D10" w:rsidRPr="00CE4D10">
          <w:rPr>
            <w:rFonts w:ascii="宋体" w:eastAsia="宋体" w:hAnsi="宋体"/>
            <w:noProof/>
            <w:sz w:val="28"/>
            <w:szCs w:val="28"/>
            <w:lang w:val="zh-CN"/>
          </w:rPr>
          <w:t>2</w:t>
        </w:r>
        <w:r w:rsidRPr="008E69A7">
          <w:rPr>
            <w:rFonts w:ascii="宋体" w:eastAsia="宋体" w:hAnsi="宋体"/>
            <w:noProof/>
            <w:sz w:val="28"/>
            <w:szCs w:val="28"/>
            <w:lang w:val="zh-CN"/>
          </w:rPr>
          <w:fldChar w:fldCharType="end"/>
        </w:r>
        <w:r w:rsidRPr="008E69A7">
          <w:rPr>
            <w:rFonts w:ascii="宋体" w:eastAsia="宋体" w:hAnsi="宋体"/>
            <w:noProof/>
            <w:sz w:val="28"/>
            <w:szCs w:val="28"/>
            <w:lang w:val="zh-CN"/>
          </w:rPr>
          <w:t xml:space="preserve"> —</w:t>
        </w:r>
      </w:p>
    </w:sdtContent>
  </w:sdt>
  <w:p w:rsidR="00D65565" w:rsidRDefault="00D65565">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565" w:rsidRPr="008E69A7" w:rsidRDefault="00D65565" w:rsidP="00153C65">
    <w:pPr>
      <w:pStyle w:val="a8"/>
      <w:ind w:left="360" w:right="180"/>
      <w:jc w:val="right"/>
      <w:rPr>
        <w:rFonts w:asciiTheme="majorEastAsia" w:eastAsiaTheme="majorEastAsia" w:hAnsiTheme="majorEastAsia"/>
        <w:sz w:val="28"/>
        <w:szCs w:val="28"/>
      </w:rPr>
    </w:pPr>
    <w:r w:rsidRPr="008E69A7">
      <w:rPr>
        <w:rFonts w:asciiTheme="majorEastAsia" w:eastAsiaTheme="majorEastAsia" w:hAnsiTheme="majorEastAsia"/>
        <w:sz w:val="28"/>
        <w:szCs w:val="28"/>
      </w:rPr>
      <w:t xml:space="preserve">— </w:t>
    </w:r>
    <w:sdt>
      <w:sdtPr>
        <w:rPr>
          <w:rFonts w:asciiTheme="majorEastAsia" w:eastAsiaTheme="majorEastAsia" w:hAnsiTheme="majorEastAsia"/>
          <w:sz w:val="28"/>
          <w:szCs w:val="28"/>
        </w:rPr>
        <w:id w:val="5793988"/>
        <w:docPartObj>
          <w:docPartGallery w:val="Page Numbers (Bottom of Page)"/>
          <w:docPartUnique/>
        </w:docPartObj>
      </w:sdtPr>
      <w:sdtEndPr/>
      <w:sdtContent>
        <w:r w:rsidRPr="008E69A7">
          <w:rPr>
            <w:rFonts w:asciiTheme="majorEastAsia" w:eastAsiaTheme="majorEastAsia" w:hAnsiTheme="majorEastAsia"/>
            <w:sz w:val="28"/>
            <w:szCs w:val="28"/>
          </w:rPr>
          <w:fldChar w:fldCharType="begin"/>
        </w:r>
        <w:r w:rsidRPr="008E69A7">
          <w:rPr>
            <w:rFonts w:asciiTheme="majorEastAsia" w:eastAsiaTheme="majorEastAsia" w:hAnsiTheme="majorEastAsia"/>
            <w:sz w:val="28"/>
            <w:szCs w:val="28"/>
          </w:rPr>
          <w:instrText xml:space="preserve"> PAGE   \* MERGEFORMAT </w:instrText>
        </w:r>
        <w:r w:rsidRPr="008E69A7">
          <w:rPr>
            <w:rFonts w:asciiTheme="majorEastAsia" w:eastAsiaTheme="majorEastAsia" w:hAnsiTheme="majorEastAsia"/>
            <w:sz w:val="28"/>
            <w:szCs w:val="28"/>
          </w:rPr>
          <w:fldChar w:fldCharType="separate"/>
        </w:r>
        <w:r w:rsidR="00CE4D10" w:rsidRPr="00CE4D10">
          <w:rPr>
            <w:rFonts w:asciiTheme="majorEastAsia" w:eastAsiaTheme="majorEastAsia" w:hAnsiTheme="majorEastAsia"/>
            <w:noProof/>
            <w:sz w:val="28"/>
            <w:szCs w:val="28"/>
            <w:lang w:val="zh-CN"/>
          </w:rPr>
          <w:t>3</w:t>
        </w:r>
        <w:r w:rsidRPr="008E69A7">
          <w:rPr>
            <w:rFonts w:asciiTheme="majorEastAsia" w:eastAsiaTheme="majorEastAsia" w:hAnsiTheme="majorEastAsia"/>
            <w:sz w:val="28"/>
            <w:szCs w:val="28"/>
          </w:rPr>
          <w:fldChar w:fldCharType="end"/>
        </w:r>
        <w:r w:rsidRPr="008E69A7">
          <w:rPr>
            <w:rFonts w:asciiTheme="majorEastAsia" w:eastAsiaTheme="majorEastAsia" w:hAnsiTheme="majorEastAsia"/>
            <w:sz w:val="28"/>
            <w:szCs w:val="28"/>
          </w:rPr>
          <w:t xml:space="preserve"> —</w:t>
        </w:r>
      </w:sdtContent>
    </w:sdt>
  </w:p>
  <w:p w:rsidR="00D65565" w:rsidRDefault="00D65565"/>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2022" w:rsidRDefault="00B82022" w:rsidP="00DF3536">
      <w:pPr>
        <w:spacing w:after="0"/>
      </w:pPr>
      <w:r>
        <w:separator/>
      </w:r>
    </w:p>
  </w:footnote>
  <w:footnote w:type="continuationSeparator" w:id="0">
    <w:p w:rsidR="00B82022" w:rsidRDefault="00B82022" w:rsidP="00DF3536">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45C79"/>
    <w:multiLevelType w:val="hybridMultilevel"/>
    <w:tmpl w:val="9AF8CA2E"/>
    <w:lvl w:ilvl="0" w:tplc="457C2AF2">
      <w:start w:val="1"/>
      <w:numFmt w:val="decimalEnclosedCircle"/>
      <w:lvlText w:val="%1"/>
      <w:lvlJc w:val="left"/>
      <w:pPr>
        <w:ind w:left="1060" w:hanging="420"/>
      </w:pPr>
      <w:rPr>
        <w:rFonts w:cs="Times New Roman"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12201654"/>
    <w:multiLevelType w:val="hybridMultilevel"/>
    <w:tmpl w:val="302A2444"/>
    <w:lvl w:ilvl="0" w:tplc="CCC676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516726A"/>
    <w:multiLevelType w:val="hybridMultilevel"/>
    <w:tmpl w:val="D0387538"/>
    <w:lvl w:ilvl="0" w:tplc="B400F37E">
      <w:start w:val="2"/>
      <w:numFmt w:val="bullet"/>
      <w:lvlText w:val="—"/>
      <w:lvlJc w:val="left"/>
      <w:pPr>
        <w:ind w:left="360" w:hanging="360"/>
      </w:pPr>
      <w:rPr>
        <w:rFonts w:ascii="Tahoma" w:eastAsia="微软雅黑" w:hAnsi="Tahoma" w:cs="Tahoma" w:hint="default"/>
        <w:sz w:val="2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947784D"/>
    <w:multiLevelType w:val="hybridMultilevel"/>
    <w:tmpl w:val="1612EFDA"/>
    <w:lvl w:ilvl="0" w:tplc="330E1D58">
      <w:start w:val="1"/>
      <w:numFmt w:val="decimal"/>
      <w:lvlText w:val="%1、"/>
      <w:lvlJc w:val="left"/>
      <w:pPr>
        <w:ind w:left="1780" w:hanging="114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52833445"/>
    <w:multiLevelType w:val="hybridMultilevel"/>
    <w:tmpl w:val="7FE623D8"/>
    <w:lvl w:ilvl="0" w:tplc="B7C483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F963E3B"/>
    <w:multiLevelType w:val="hybridMultilevel"/>
    <w:tmpl w:val="EDA22354"/>
    <w:lvl w:ilvl="0" w:tplc="4ECC66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37F0F43"/>
    <w:multiLevelType w:val="hybridMultilevel"/>
    <w:tmpl w:val="5882E2AA"/>
    <w:lvl w:ilvl="0" w:tplc="28D834F8">
      <w:start w:val="1"/>
      <w:numFmt w:val="decimal"/>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7" w15:restartNumberingAfterBreak="0">
    <w:nsid w:val="770269EF"/>
    <w:multiLevelType w:val="hybridMultilevel"/>
    <w:tmpl w:val="68C2740A"/>
    <w:lvl w:ilvl="0" w:tplc="157C923A">
      <w:start w:val="1"/>
      <w:numFmt w:val="decimal"/>
      <w:lvlText w:val="%1."/>
      <w:lvlJc w:val="left"/>
      <w:pPr>
        <w:ind w:left="1615" w:hanging="97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15:restartNumberingAfterBreak="0">
    <w:nsid w:val="79377F0C"/>
    <w:multiLevelType w:val="hybridMultilevel"/>
    <w:tmpl w:val="243EE3C2"/>
    <w:lvl w:ilvl="0" w:tplc="2B687E7E">
      <w:start w:val="1"/>
      <w:numFmt w:val="decimal"/>
      <w:lvlText w:val="%1."/>
      <w:lvlJc w:val="left"/>
      <w:pPr>
        <w:ind w:left="1648" w:hanging="1005"/>
      </w:pPr>
      <w:rPr>
        <w:rFonts w:hint="default"/>
        <w:b w:val="0"/>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9" w15:restartNumberingAfterBreak="0">
    <w:nsid w:val="7EA42036"/>
    <w:multiLevelType w:val="hybridMultilevel"/>
    <w:tmpl w:val="18C6BD3A"/>
    <w:lvl w:ilvl="0" w:tplc="9128444A">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9"/>
  </w:num>
  <w:num w:numId="3">
    <w:abstractNumId w:val="0"/>
  </w:num>
  <w:num w:numId="4">
    <w:abstractNumId w:val="7"/>
  </w:num>
  <w:num w:numId="5">
    <w:abstractNumId w:val="8"/>
  </w:num>
  <w:num w:numId="6">
    <w:abstractNumId w:val="6"/>
  </w:num>
  <w:num w:numId="7">
    <w:abstractNumId w:val="5"/>
  </w:num>
  <w:num w:numId="8">
    <w:abstractNumId w:val="4"/>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evenAndOddHeaders/>
  <w:drawingGridHorizontalSpacing w:val="110"/>
  <w:displayHorizontalDrawingGridEvery w:val="2"/>
  <w:displayVerticalDrawingGridEvery w:val="2"/>
  <w:characterSpacingControl w:val="doNotCompress"/>
  <w:hdrShapeDefaults>
    <o:shapedefaults v:ext="edit" spidmax="2049" style="v-text-anchor:middle" fillcolor="none [3204]" strokecolor="none [1604]">
      <v:fill color="none [3204]"/>
      <v:stroke color="none [1604]" weight="2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F91"/>
    <w:rsid w:val="000020DB"/>
    <w:rsid w:val="00003100"/>
    <w:rsid w:val="00003B81"/>
    <w:rsid w:val="000041C6"/>
    <w:rsid w:val="000046FC"/>
    <w:rsid w:val="000065BA"/>
    <w:rsid w:val="000079DC"/>
    <w:rsid w:val="00011636"/>
    <w:rsid w:val="00013651"/>
    <w:rsid w:val="00015A2B"/>
    <w:rsid w:val="00015B17"/>
    <w:rsid w:val="000166B9"/>
    <w:rsid w:val="00016C4E"/>
    <w:rsid w:val="00016C56"/>
    <w:rsid w:val="00022292"/>
    <w:rsid w:val="00022314"/>
    <w:rsid w:val="00024564"/>
    <w:rsid w:val="00024ABF"/>
    <w:rsid w:val="0002514E"/>
    <w:rsid w:val="0002643D"/>
    <w:rsid w:val="00027DA7"/>
    <w:rsid w:val="000411D5"/>
    <w:rsid w:val="00041FDC"/>
    <w:rsid w:val="00042AE2"/>
    <w:rsid w:val="00051184"/>
    <w:rsid w:val="00051782"/>
    <w:rsid w:val="00053FB1"/>
    <w:rsid w:val="0005535C"/>
    <w:rsid w:val="00055F2B"/>
    <w:rsid w:val="00056BA9"/>
    <w:rsid w:val="00057D2F"/>
    <w:rsid w:val="00060C9A"/>
    <w:rsid w:val="000708B5"/>
    <w:rsid w:val="000727CD"/>
    <w:rsid w:val="00076912"/>
    <w:rsid w:val="00083687"/>
    <w:rsid w:val="00083E31"/>
    <w:rsid w:val="000841CB"/>
    <w:rsid w:val="000872BF"/>
    <w:rsid w:val="00092910"/>
    <w:rsid w:val="00092CB6"/>
    <w:rsid w:val="000940C0"/>
    <w:rsid w:val="000948C3"/>
    <w:rsid w:val="00094DE6"/>
    <w:rsid w:val="0009537B"/>
    <w:rsid w:val="0009599B"/>
    <w:rsid w:val="000959EF"/>
    <w:rsid w:val="00095BAA"/>
    <w:rsid w:val="000A242A"/>
    <w:rsid w:val="000A34E1"/>
    <w:rsid w:val="000A3CB8"/>
    <w:rsid w:val="000B0035"/>
    <w:rsid w:val="000B13C3"/>
    <w:rsid w:val="000B2BBD"/>
    <w:rsid w:val="000B5AF7"/>
    <w:rsid w:val="000B6F80"/>
    <w:rsid w:val="000C7105"/>
    <w:rsid w:val="000D0223"/>
    <w:rsid w:val="000D40B9"/>
    <w:rsid w:val="000D43A5"/>
    <w:rsid w:val="000D47DE"/>
    <w:rsid w:val="000D58A6"/>
    <w:rsid w:val="000D6C1E"/>
    <w:rsid w:val="000E055C"/>
    <w:rsid w:val="000E07DD"/>
    <w:rsid w:val="000E1F96"/>
    <w:rsid w:val="000E270C"/>
    <w:rsid w:val="000E2809"/>
    <w:rsid w:val="000E2D2E"/>
    <w:rsid w:val="000E3659"/>
    <w:rsid w:val="000E3D81"/>
    <w:rsid w:val="000E3E44"/>
    <w:rsid w:val="000E444B"/>
    <w:rsid w:val="000E485E"/>
    <w:rsid w:val="000F21FC"/>
    <w:rsid w:val="000F4B10"/>
    <w:rsid w:val="000F6B8E"/>
    <w:rsid w:val="000F7A0D"/>
    <w:rsid w:val="0010158E"/>
    <w:rsid w:val="00101896"/>
    <w:rsid w:val="00101E7D"/>
    <w:rsid w:val="0010207E"/>
    <w:rsid w:val="00106AE7"/>
    <w:rsid w:val="00111992"/>
    <w:rsid w:val="00112A6D"/>
    <w:rsid w:val="001160D6"/>
    <w:rsid w:val="001222F2"/>
    <w:rsid w:val="00123C56"/>
    <w:rsid w:val="001240CB"/>
    <w:rsid w:val="001242BB"/>
    <w:rsid w:val="0012450F"/>
    <w:rsid w:val="00125F35"/>
    <w:rsid w:val="001261BA"/>
    <w:rsid w:val="001267C6"/>
    <w:rsid w:val="00132FA2"/>
    <w:rsid w:val="00134209"/>
    <w:rsid w:val="00135358"/>
    <w:rsid w:val="00140047"/>
    <w:rsid w:val="0014063C"/>
    <w:rsid w:val="001413B1"/>
    <w:rsid w:val="00142D87"/>
    <w:rsid w:val="001435DB"/>
    <w:rsid w:val="001446F4"/>
    <w:rsid w:val="00145C67"/>
    <w:rsid w:val="00147C5A"/>
    <w:rsid w:val="00150D0B"/>
    <w:rsid w:val="00152A95"/>
    <w:rsid w:val="00152B9E"/>
    <w:rsid w:val="00153C65"/>
    <w:rsid w:val="001547C5"/>
    <w:rsid w:val="00160294"/>
    <w:rsid w:val="00160D38"/>
    <w:rsid w:val="00160F28"/>
    <w:rsid w:val="0016202C"/>
    <w:rsid w:val="001633DF"/>
    <w:rsid w:val="001644BD"/>
    <w:rsid w:val="001649E1"/>
    <w:rsid w:val="00170D8A"/>
    <w:rsid w:val="00173AC4"/>
    <w:rsid w:val="0017506F"/>
    <w:rsid w:val="00175AE4"/>
    <w:rsid w:val="00176D9B"/>
    <w:rsid w:val="00184826"/>
    <w:rsid w:val="0018664A"/>
    <w:rsid w:val="001867D1"/>
    <w:rsid w:val="001874E7"/>
    <w:rsid w:val="00190A6B"/>
    <w:rsid w:val="001917CC"/>
    <w:rsid w:val="00193793"/>
    <w:rsid w:val="001968A3"/>
    <w:rsid w:val="00197778"/>
    <w:rsid w:val="001A0247"/>
    <w:rsid w:val="001A02E1"/>
    <w:rsid w:val="001A0DD0"/>
    <w:rsid w:val="001A213D"/>
    <w:rsid w:val="001A2715"/>
    <w:rsid w:val="001B03F1"/>
    <w:rsid w:val="001B09F6"/>
    <w:rsid w:val="001B50EB"/>
    <w:rsid w:val="001C1C8B"/>
    <w:rsid w:val="001C3C8E"/>
    <w:rsid w:val="001C4506"/>
    <w:rsid w:val="001C5534"/>
    <w:rsid w:val="001C797F"/>
    <w:rsid w:val="001D0146"/>
    <w:rsid w:val="001D0365"/>
    <w:rsid w:val="001D226F"/>
    <w:rsid w:val="001D2FB2"/>
    <w:rsid w:val="001D3EC3"/>
    <w:rsid w:val="001D4BA4"/>
    <w:rsid w:val="001D611E"/>
    <w:rsid w:val="001D72A2"/>
    <w:rsid w:val="001D781A"/>
    <w:rsid w:val="001E025B"/>
    <w:rsid w:val="001E31B2"/>
    <w:rsid w:val="001E6257"/>
    <w:rsid w:val="001E7B82"/>
    <w:rsid w:val="001F0D15"/>
    <w:rsid w:val="001F2526"/>
    <w:rsid w:val="001F5168"/>
    <w:rsid w:val="001F79AB"/>
    <w:rsid w:val="0020243E"/>
    <w:rsid w:val="0020449F"/>
    <w:rsid w:val="002070DB"/>
    <w:rsid w:val="00207357"/>
    <w:rsid w:val="00210809"/>
    <w:rsid w:val="00210F00"/>
    <w:rsid w:val="00212547"/>
    <w:rsid w:val="002231D6"/>
    <w:rsid w:val="0022399B"/>
    <w:rsid w:val="00226D09"/>
    <w:rsid w:val="00226DC7"/>
    <w:rsid w:val="00231509"/>
    <w:rsid w:val="002329F1"/>
    <w:rsid w:val="00236AC0"/>
    <w:rsid w:val="00237D76"/>
    <w:rsid w:val="0024139D"/>
    <w:rsid w:val="00243BB5"/>
    <w:rsid w:val="00245ADB"/>
    <w:rsid w:val="00246CC2"/>
    <w:rsid w:val="0024733B"/>
    <w:rsid w:val="002505E3"/>
    <w:rsid w:val="00250D6A"/>
    <w:rsid w:val="00250DBF"/>
    <w:rsid w:val="002528EB"/>
    <w:rsid w:val="00254797"/>
    <w:rsid w:val="00255ED7"/>
    <w:rsid w:val="00261149"/>
    <w:rsid w:val="00261AB3"/>
    <w:rsid w:val="0026280C"/>
    <w:rsid w:val="00262E8A"/>
    <w:rsid w:val="00263D32"/>
    <w:rsid w:val="002657F8"/>
    <w:rsid w:val="00266E44"/>
    <w:rsid w:val="002731E8"/>
    <w:rsid w:val="00273D65"/>
    <w:rsid w:val="00273F21"/>
    <w:rsid w:val="0027606C"/>
    <w:rsid w:val="002773EF"/>
    <w:rsid w:val="0028086C"/>
    <w:rsid w:val="002810AD"/>
    <w:rsid w:val="002903E1"/>
    <w:rsid w:val="00293D93"/>
    <w:rsid w:val="002944FB"/>
    <w:rsid w:val="00295CD8"/>
    <w:rsid w:val="0029680E"/>
    <w:rsid w:val="002A153F"/>
    <w:rsid w:val="002A5785"/>
    <w:rsid w:val="002A5906"/>
    <w:rsid w:val="002A7F02"/>
    <w:rsid w:val="002B02E1"/>
    <w:rsid w:val="002B15FA"/>
    <w:rsid w:val="002B28A7"/>
    <w:rsid w:val="002B532D"/>
    <w:rsid w:val="002B57A7"/>
    <w:rsid w:val="002B7054"/>
    <w:rsid w:val="002B7781"/>
    <w:rsid w:val="002C16CA"/>
    <w:rsid w:val="002C2E3F"/>
    <w:rsid w:val="002C3AF2"/>
    <w:rsid w:val="002C4C00"/>
    <w:rsid w:val="002C5C37"/>
    <w:rsid w:val="002C624C"/>
    <w:rsid w:val="002C7958"/>
    <w:rsid w:val="002C7987"/>
    <w:rsid w:val="002D1BBA"/>
    <w:rsid w:val="002D3F9E"/>
    <w:rsid w:val="002D506B"/>
    <w:rsid w:val="002D66C3"/>
    <w:rsid w:val="002D7243"/>
    <w:rsid w:val="002E0026"/>
    <w:rsid w:val="002E6C30"/>
    <w:rsid w:val="002F05AF"/>
    <w:rsid w:val="002F1406"/>
    <w:rsid w:val="002F198E"/>
    <w:rsid w:val="002F3875"/>
    <w:rsid w:val="002F41E7"/>
    <w:rsid w:val="002F5609"/>
    <w:rsid w:val="002F5CDB"/>
    <w:rsid w:val="002F6611"/>
    <w:rsid w:val="002F67D9"/>
    <w:rsid w:val="002F7D54"/>
    <w:rsid w:val="00304317"/>
    <w:rsid w:val="00307371"/>
    <w:rsid w:val="00307ED1"/>
    <w:rsid w:val="0031644A"/>
    <w:rsid w:val="003166B8"/>
    <w:rsid w:val="003173A0"/>
    <w:rsid w:val="0032097E"/>
    <w:rsid w:val="00321F25"/>
    <w:rsid w:val="003235E8"/>
    <w:rsid w:val="00323B43"/>
    <w:rsid w:val="003243EB"/>
    <w:rsid w:val="0032472E"/>
    <w:rsid w:val="00324F5A"/>
    <w:rsid w:val="0032636E"/>
    <w:rsid w:val="00326383"/>
    <w:rsid w:val="00330814"/>
    <w:rsid w:val="00337303"/>
    <w:rsid w:val="00342C19"/>
    <w:rsid w:val="00343E78"/>
    <w:rsid w:val="00346561"/>
    <w:rsid w:val="00346953"/>
    <w:rsid w:val="00347E67"/>
    <w:rsid w:val="00352FE1"/>
    <w:rsid w:val="00363F81"/>
    <w:rsid w:val="0036517A"/>
    <w:rsid w:val="003670F5"/>
    <w:rsid w:val="0037024B"/>
    <w:rsid w:val="00371E15"/>
    <w:rsid w:val="003723F7"/>
    <w:rsid w:val="00373990"/>
    <w:rsid w:val="0037567A"/>
    <w:rsid w:val="00376308"/>
    <w:rsid w:val="00380F10"/>
    <w:rsid w:val="00381117"/>
    <w:rsid w:val="0038474F"/>
    <w:rsid w:val="003928EA"/>
    <w:rsid w:val="0039657D"/>
    <w:rsid w:val="003969DE"/>
    <w:rsid w:val="003A12A2"/>
    <w:rsid w:val="003A3622"/>
    <w:rsid w:val="003A3929"/>
    <w:rsid w:val="003A425E"/>
    <w:rsid w:val="003A6FCB"/>
    <w:rsid w:val="003B11E1"/>
    <w:rsid w:val="003B12EA"/>
    <w:rsid w:val="003C0475"/>
    <w:rsid w:val="003C16C1"/>
    <w:rsid w:val="003C1BCE"/>
    <w:rsid w:val="003C498A"/>
    <w:rsid w:val="003C5D22"/>
    <w:rsid w:val="003D05E3"/>
    <w:rsid w:val="003D0625"/>
    <w:rsid w:val="003D37D8"/>
    <w:rsid w:val="003D7348"/>
    <w:rsid w:val="003D77AD"/>
    <w:rsid w:val="003E0B90"/>
    <w:rsid w:val="003E1C51"/>
    <w:rsid w:val="003E2649"/>
    <w:rsid w:val="003E5818"/>
    <w:rsid w:val="003F0FCE"/>
    <w:rsid w:val="003F3222"/>
    <w:rsid w:val="003F5EE7"/>
    <w:rsid w:val="003F73DD"/>
    <w:rsid w:val="003F7F23"/>
    <w:rsid w:val="00401EF9"/>
    <w:rsid w:val="00404071"/>
    <w:rsid w:val="00404ABA"/>
    <w:rsid w:val="004053E8"/>
    <w:rsid w:val="004065F1"/>
    <w:rsid w:val="00413679"/>
    <w:rsid w:val="00414581"/>
    <w:rsid w:val="004146BD"/>
    <w:rsid w:val="0041591C"/>
    <w:rsid w:val="00415F08"/>
    <w:rsid w:val="004167C2"/>
    <w:rsid w:val="00417279"/>
    <w:rsid w:val="00422C6E"/>
    <w:rsid w:val="00427491"/>
    <w:rsid w:val="00427B17"/>
    <w:rsid w:val="00430FB1"/>
    <w:rsid w:val="004358AB"/>
    <w:rsid w:val="00435A97"/>
    <w:rsid w:val="00435FED"/>
    <w:rsid w:val="0043632A"/>
    <w:rsid w:val="00437349"/>
    <w:rsid w:val="00440A5C"/>
    <w:rsid w:val="00441977"/>
    <w:rsid w:val="004445EA"/>
    <w:rsid w:val="0044540F"/>
    <w:rsid w:val="00446623"/>
    <w:rsid w:val="00454150"/>
    <w:rsid w:val="004557E4"/>
    <w:rsid w:val="00455895"/>
    <w:rsid w:val="0045629A"/>
    <w:rsid w:val="00465190"/>
    <w:rsid w:val="00465721"/>
    <w:rsid w:val="004670D6"/>
    <w:rsid w:val="00470F07"/>
    <w:rsid w:val="00473175"/>
    <w:rsid w:val="00473921"/>
    <w:rsid w:val="00473B3D"/>
    <w:rsid w:val="00473DD8"/>
    <w:rsid w:val="00477E1D"/>
    <w:rsid w:val="00482A40"/>
    <w:rsid w:val="004836E2"/>
    <w:rsid w:val="004851BD"/>
    <w:rsid w:val="004862E5"/>
    <w:rsid w:val="00490DF4"/>
    <w:rsid w:val="00492252"/>
    <w:rsid w:val="0049470A"/>
    <w:rsid w:val="004960D0"/>
    <w:rsid w:val="00496695"/>
    <w:rsid w:val="00496BB1"/>
    <w:rsid w:val="004975BC"/>
    <w:rsid w:val="004A27E8"/>
    <w:rsid w:val="004A2A4B"/>
    <w:rsid w:val="004A3099"/>
    <w:rsid w:val="004A679C"/>
    <w:rsid w:val="004B0654"/>
    <w:rsid w:val="004B07F3"/>
    <w:rsid w:val="004B5E43"/>
    <w:rsid w:val="004B6F28"/>
    <w:rsid w:val="004C1219"/>
    <w:rsid w:val="004C12ED"/>
    <w:rsid w:val="004C1553"/>
    <w:rsid w:val="004D0C11"/>
    <w:rsid w:val="004D16D6"/>
    <w:rsid w:val="004D295F"/>
    <w:rsid w:val="004D49A7"/>
    <w:rsid w:val="004D4A6E"/>
    <w:rsid w:val="004D5D84"/>
    <w:rsid w:val="004D62AA"/>
    <w:rsid w:val="004E466B"/>
    <w:rsid w:val="004E4CA8"/>
    <w:rsid w:val="004E59DE"/>
    <w:rsid w:val="004E65EE"/>
    <w:rsid w:val="004F430E"/>
    <w:rsid w:val="004F6095"/>
    <w:rsid w:val="0050084C"/>
    <w:rsid w:val="00502ED5"/>
    <w:rsid w:val="005033A1"/>
    <w:rsid w:val="005053EC"/>
    <w:rsid w:val="005058C3"/>
    <w:rsid w:val="00512022"/>
    <w:rsid w:val="005123F4"/>
    <w:rsid w:val="00513CA5"/>
    <w:rsid w:val="00514783"/>
    <w:rsid w:val="00516954"/>
    <w:rsid w:val="00517189"/>
    <w:rsid w:val="00522E97"/>
    <w:rsid w:val="00525D2B"/>
    <w:rsid w:val="005345D8"/>
    <w:rsid w:val="00535642"/>
    <w:rsid w:val="00535C83"/>
    <w:rsid w:val="00535C8F"/>
    <w:rsid w:val="00536267"/>
    <w:rsid w:val="0053749E"/>
    <w:rsid w:val="005424F1"/>
    <w:rsid w:val="0054471A"/>
    <w:rsid w:val="00546133"/>
    <w:rsid w:val="0054707B"/>
    <w:rsid w:val="005505E8"/>
    <w:rsid w:val="0055407B"/>
    <w:rsid w:val="00555DE2"/>
    <w:rsid w:val="005565DB"/>
    <w:rsid w:val="005572F1"/>
    <w:rsid w:val="00565A3B"/>
    <w:rsid w:val="00570754"/>
    <w:rsid w:val="0057088F"/>
    <w:rsid w:val="00571390"/>
    <w:rsid w:val="005716CF"/>
    <w:rsid w:val="00572B1E"/>
    <w:rsid w:val="00573BC7"/>
    <w:rsid w:val="00573D9E"/>
    <w:rsid w:val="00576C66"/>
    <w:rsid w:val="00582BF7"/>
    <w:rsid w:val="005832B3"/>
    <w:rsid w:val="00585B6B"/>
    <w:rsid w:val="00585DA6"/>
    <w:rsid w:val="0058600D"/>
    <w:rsid w:val="005877B5"/>
    <w:rsid w:val="005905A6"/>
    <w:rsid w:val="00591FD4"/>
    <w:rsid w:val="0059688D"/>
    <w:rsid w:val="005A1EE4"/>
    <w:rsid w:val="005A6F7F"/>
    <w:rsid w:val="005B0408"/>
    <w:rsid w:val="005B0BC5"/>
    <w:rsid w:val="005B38D9"/>
    <w:rsid w:val="005B3CE4"/>
    <w:rsid w:val="005B4726"/>
    <w:rsid w:val="005B52AA"/>
    <w:rsid w:val="005B6A4C"/>
    <w:rsid w:val="005B7CB0"/>
    <w:rsid w:val="005C09D4"/>
    <w:rsid w:val="005C1EBA"/>
    <w:rsid w:val="005C2D2E"/>
    <w:rsid w:val="005C39EC"/>
    <w:rsid w:val="005C6DBA"/>
    <w:rsid w:val="005D1F3F"/>
    <w:rsid w:val="005D2422"/>
    <w:rsid w:val="005D5340"/>
    <w:rsid w:val="005E1E70"/>
    <w:rsid w:val="005E753E"/>
    <w:rsid w:val="005F03F6"/>
    <w:rsid w:val="005F282E"/>
    <w:rsid w:val="005F4C5E"/>
    <w:rsid w:val="005F5BA8"/>
    <w:rsid w:val="005F6349"/>
    <w:rsid w:val="005F7C2D"/>
    <w:rsid w:val="0060044C"/>
    <w:rsid w:val="00602426"/>
    <w:rsid w:val="006037BB"/>
    <w:rsid w:val="006040CE"/>
    <w:rsid w:val="00605AD1"/>
    <w:rsid w:val="006064D6"/>
    <w:rsid w:val="00606507"/>
    <w:rsid w:val="0060665E"/>
    <w:rsid w:val="00606F23"/>
    <w:rsid w:val="00611E1F"/>
    <w:rsid w:val="00612A49"/>
    <w:rsid w:val="00614C1D"/>
    <w:rsid w:val="00616A52"/>
    <w:rsid w:val="00620CCF"/>
    <w:rsid w:val="006223A6"/>
    <w:rsid w:val="0062379A"/>
    <w:rsid w:val="0063074F"/>
    <w:rsid w:val="00642F91"/>
    <w:rsid w:val="006434EB"/>
    <w:rsid w:val="006439AC"/>
    <w:rsid w:val="00647331"/>
    <w:rsid w:val="00647457"/>
    <w:rsid w:val="00650A44"/>
    <w:rsid w:val="006516CD"/>
    <w:rsid w:val="00651B42"/>
    <w:rsid w:val="00651DC8"/>
    <w:rsid w:val="0065294A"/>
    <w:rsid w:val="006609A3"/>
    <w:rsid w:val="00660DC5"/>
    <w:rsid w:val="0066144A"/>
    <w:rsid w:val="006634B7"/>
    <w:rsid w:val="006669ED"/>
    <w:rsid w:val="00670495"/>
    <w:rsid w:val="006728B3"/>
    <w:rsid w:val="00673A9B"/>
    <w:rsid w:val="00673B7D"/>
    <w:rsid w:val="00675254"/>
    <w:rsid w:val="006757D4"/>
    <w:rsid w:val="006773B8"/>
    <w:rsid w:val="00677EB6"/>
    <w:rsid w:val="00680410"/>
    <w:rsid w:val="00684716"/>
    <w:rsid w:val="006849F6"/>
    <w:rsid w:val="00686A98"/>
    <w:rsid w:val="00686CA4"/>
    <w:rsid w:val="00686CF5"/>
    <w:rsid w:val="00686D26"/>
    <w:rsid w:val="00690749"/>
    <w:rsid w:val="00693C28"/>
    <w:rsid w:val="00693C31"/>
    <w:rsid w:val="006961AE"/>
    <w:rsid w:val="00696CED"/>
    <w:rsid w:val="0069705E"/>
    <w:rsid w:val="006A0A9C"/>
    <w:rsid w:val="006A151F"/>
    <w:rsid w:val="006A2A59"/>
    <w:rsid w:val="006A43C3"/>
    <w:rsid w:val="006A6FDF"/>
    <w:rsid w:val="006A75E4"/>
    <w:rsid w:val="006B232D"/>
    <w:rsid w:val="006B2593"/>
    <w:rsid w:val="006B751A"/>
    <w:rsid w:val="006C271C"/>
    <w:rsid w:val="006C3E39"/>
    <w:rsid w:val="006C5FE4"/>
    <w:rsid w:val="006C6313"/>
    <w:rsid w:val="006D094B"/>
    <w:rsid w:val="006D43C9"/>
    <w:rsid w:val="006D6107"/>
    <w:rsid w:val="006D6696"/>
    <w:rsid w:val="006E0AAF"/>
    <w:rsid w:val="006E1346"/>
    <w:rsid w:val="006E2262"/>
    <w:rsid w:val="006E2B28"/>
    <w:rsid w:val="006E4B51"/>
    <w:rsid w:val="006E6A6C"/>
    <w:rsid w:val="006F1002"/>
    <w:rsid w:val="006F5235"/>
    <w:rsid w:val="006F650B"/>
    <w:rsid w:val="006F65B4"/>
    <w:rsid w:val="006F7859"/>
    <w:rsid w:val="006F79C5"/>
    <w:rsid w:val="007034C8"/>
    <w:rsid w:val="00703D5A"/>
    <w:rsid w:val="0070431E"/>
    <w:rsid w:val="00711CEA"/>
    <w:rsid w:val="00713FE3"/>
    <w:rsid w:val="007159AD"/>
    <w:rsid w:val="00715CD7"/>
    <w:rsid w:val="00722371"/>
    <w:rsid w:val="007223BF"/>
    <w:rsid w:val="00730CAC"/>
    <w:rsid w:val="007311E7"/>
    <w:rsid w:val="007327B2"/>
    <w:rsid w:val="00732CBE"/>
    <w:rsid w:val="00733D99"/>
    <w:rsid w:val="007368F9"/>
    <w:rsid w:val="00740908"/>
    <w:rsid w:val="007415F1"/>
    <w:rsid w:val="00741798"/>
    <w:rsid w:val="00747406"/>
    <w:rsid w:val="00751AC2"/>
    <w:rsid w:val="007522F9"/>
    <w:rsid w:val="00752BCF"/>
    <w:rsid w:val="00752E13"/>
    <w:rsid w:val="00754C2E"/>
    <w:rsid w:val="00757093"/>
    <w:rsid w:val="00760D6D"/>
    <w:rsid w:val="007619BD"/>
    <w:rsid w:val="007623E5"/>
    <w:rsid w:val="0076524F"/>
    <w:rsid w:val="007655AB"/>
    <w:rsid w:val="00765DAC"/>
    <w:rsid w:val="00772C20"/>
    <w:rsid w:val="00776C16"/>
    <w:rsid w:val="00780425"/>
    <w:rsid w:val="00782576"/>
    <w:rsid w:val="00790C61"/>
    <w:rsid w:val="0079284D"/>
    <w:rsid w:val="00794E43"/>
    <w:rsid w:val="00796011"/>
    <w:rsid w:val="0079631D"/>
    <w:rsid w:val="00796496"/>
    <w:rsid w:val="007A2A3C"/>
    <w:rsid w:val="007A50F0"/>
    <w:rsid w:val="007A7EA8"/>
    <w:rsid w:val="007B1F5F"/>
    <w:rsid w:val="007B474F"/>
    <w:rsid w:val="007B69EC"/>
    <w:rsid w:val="007B6C96"/>
    <w:rsid w:val="007C12C5"/>
    <w:rsid w:val="007C134D"/>
    <w:rsid w:val="007C266D"/>
    <w:rsid w:val="007C3B23"/>
    <w:rsid w:val="007C49B8"/>
    <w:rsid w:val="007C4CD2"/>
    <w:rsid w:val="007C5DB7"/>
    <w:rsid w:val="007C6539"/>
    <w:rsid w:val="007C6D05"/>
    <w:rsid w:val="007C7A31"/>
    <w:rsid w:val="007D1379"/>
    <w:rsid w:val="007D2A9C"/>
    <w:rsid w:val="007D5109"/>
    <w:rsid w:val="007D625D"/>
    <w:rsid w:val="007D6597"/>
    <w:rsid w:val="007E48A9"/>
    <w:rsid w:val="007E5FD7"/>
    <w:rsid w:val="007E779E"/>
    <w:rsid w:val="007F1CCB"/>
    <w:rsid w:val="007F25C2"/>
    <w:rsid w:val="007F5B04"/>
    <w:rsid w:val="007F7D4D"/>
    <w:rsid w:val="0080035D"/>
    <w:rsid w:val="00800F6A"/>
    <w:rsid w:val="00801AB4"/>
    <w:rsid w:val="00814089"/>
    <w:rsid w:val="00816C13"/>
    <w:rsid w:val="0082142C"/>
    <w:rsid w:val="008229C6"/>
    <w:rsid w:val="00822BE3"/>
    <w:rsid w:val="00823144"/>
    <w:rsid w:val="00824F19"/>
    <w:rsid w:val="00826B66"/>
    <w:rsid w:val="00827AEB"/>
    <w:rsid w:val="00833261"/>
    <w:rsid w:val="00833C78"/>
    <w:rsid w:val="00837B98"/>
    <w:rsid w:val="00840390"/>
    <w:rsid w:val="00844CE4"/>
    <w:rsid w:val="00847262"/>
    <w:rsid w:val="008533CF"/>
    <w:rsid w:val="00853A30"/>
    <w:rsid w:val="00854C10"/>
    <w:rsid w:val="0085606F"/>
    <w:rsid w:val="008562BA"/>
    <w:rsid w:val="0085728A"/>
    <w:rsid w:val="0085784A"/>
    <w:rsid w:val="00866C24"/>
    <w:rsid w:val="00871E59"/>
    <w:rsid w:val="00872C7D"/>
    <w:rsid w:val="00874F49"/>
    <w:rsid w:val="008874B3"/>
    <w:rsid w:val="0089339C"/>
    <w:rsid w:val="00893D69"/>
    <w:rsid w:val="00894C72"/>
    <w:rsid w:val="00895119"/>
    <w:rsid w:val="00896902"/>
    <w:rsid w:val="00896E51"/>
    <w:rsid w:val="0089766C"/>
    <w:rsid w:val="008A0745"/>
    <w:rsid w:val="008A2416"/>
    <w:rsid w:val="008A386C"/>
    <w:rsid w:val="008A7D47"/>
    <w:rsid w:val="008B08A6"/>
    <w:rsid w:val="008B25A0"/>
    <w:rsid w:val="008B3C9B"/>
    <w:rsid w:val="008B3F84"/>
    <w:rsid w:val="008B6101"/>
    <w:rsid w:val="008B7726"/>
    <w:rsid w:val="008C2472"/>
    <w:rsid w:val="008C5898"/>
    <w:rsid w:val="008C60EB"/>
    <w:rsid w:val="008D65BB"/>
    <w:rsid w:val="008D6AEE"/>
    <w:rsid w:val="008E09C2"/>
    <w:rsid w:val="008E0ACC"/>
    <w:rsid w:val="008E1A17"/>
    <w:rsid w:val="008E4A36"/>
    <w:rsid w:val="008E4FF2"/>
    <w:rsid w:val="008E610A"/>
    <w:rsid w:val="008E69A7"/>
    <w:rsid w:val="008F2D24"/>
    <w:rsid w:val="008F3FF2"/>
    <w:rsid w:val="008F54B7"/>
    <w:rsid w:val="00902238"/>
    <w:rsid w:val="00904D94"/>
    <w:rsid w:val="00907547"/>
    <w:rsid w:val="00911BDF"/>
    <w:rsid w:val="009153B3"/>
    <w:rsid w:val="00922248"/>
    <w:rsid w:val="00922B5E"/>
    <w:rsid w:val="009258C5"/>
    <w:rsid w:val="009259AB"/>
    <w:rsid w:val="0092702C"/>
    <w:rsid w:val="00930542"/>
    <w:rsid w:val="00932317"/>
    <w:rsid w:val="00932E6B"/>
    <w:rsid w:val="00932EBF"/>
    <w:rsid w:val="009361AA"/>
    <w:rsid w:val="00937C7D"/>
    <w:rsid w:val="00942645"/>
    <w:rsid w:val="009429DE"/>
    <w:rsid w:val="00947D37"/>
    <w:rsid w:val="009507CA"/>
    <w:rsid w:val="009561F7"/>
    <w:rsid w:val="00957E7B"/>
    <w:rsid w:val="0096239B"/>
    <w:rsid w:val="00962980"/>
    <w:rsid w:val="00965673"/>
    <w:rsid w:val="00965CA5"/>
    <w:rsid w:val="009660D1"/>
    <w:rsid w:val="00967561"/>
    <w:rsid w:val="009721C7"/>
    <w:rsid w:val="00972B13"/>
    <w:rsid w:val="009736AB"/>
    <w:rsid w:val="00973FD4"/>
    <w:rsid w:val="00975A43"/>
    <w:rsid w:val="00975A90"/>
    <w:rsid w:val="00976D19"/>
    <w:rsid w:val="0097789A"/>
    <w:rsid w:val="009819E7"/>
    <w:rsid w:val="00986DBA"/>
    <w:rsid w:val="00987F8D"/>
    <w:rsid w:val="00991E8F"/>
    <w:rsid w:val="00992620"/>
    <w:rsid w:val="009966C8"/>
    <w:rsid w:val="009A1499"/>
    <w:rsid w:val="009A3EAF"/>
    <w:rsid w:val="009A3FD3"/>
    <w:rsid w:val="009A6CF3"/>
    <w:rsid w:val="009B09E6"/>
    <w:rsid w:val="009B1850"/>
    <w:rsid w:val="009B4991"/>
    <w:rsid w:val="009B6ACC"/>
    <w:rsid w:val="009B6AE0"/>
    <w:rsid w:val="009B7FE0"/>
    <w:rsid w:val="009C145A"/>
    <w:rsid w:val="009C2AD8"/>
    <w:rsid w:val="009C41CB"/>
    <w:rsid w:val="009C44B4"/>
    <w:rsid w:val="009C4E03"/>
    <w:rsid w:val="009C506E"/>
    <w:rsid w:val="009C5827"/>
    <w:rsid w:val="009C6756"/>
    <w:rsid w:val="009C6D0A"/>
    <w:rsid w:val="009C6E8B"/>
    <w:rsid w:val="009C7D2E"/>
    <w:rsid w:val="009D1862"/>
    <w:rsid w:val="009D1B66"/>
    <w:rsid w:val="009D487E"/>
    <w:rsid w:val="009D6859"/>
    <w:rsid w:val="009E1733"/>
    <w:rsid w:val="009E2FE2"/>
    <w:rsid w:val="009E415F"/>
    <w:rsid w:val="009E552C"/>
    <w:rsid w:val="009E5558"/>
    <w:rsid w:val="009E5ABA"/>
    <w:rsid w:val="009E63EF"/>
    <w:rsid w:val="009E6A5A"/>
    <w:rsid w:val="009F3799"/>
    <w:rsid w:val="009F3B90"/>
    <w:rsid w:val="009F4919"/>
    <w:rsid w:val="00A02B2A"/>
    <w:rsid w:val="00A05DD2"/>
    <w:rsid w:val="00A06856"/>
    <w:rsid w:val="00A07242"/>
    <w:rsid w:val="00A07730"/>
    <w:rsid w:val="00A10F80"/>
    <w:rsid w:val="00A14F3D"/>
    <w:rsid w:val="00A260C2"/>
    <w:rsid w:val="00A275E5"/>
    <w:rsid w:val="00A31A19"/>
    <w:rsid w:val="00A32CC1"/>
    <w:rsid w:val="00A35570"/>
    <w:rsid w:val="00A37791"/>
    <w:rsid w:val="00A40310"/>
    <w:rsid w:val="00A41540"/>
    <w:rsid w:val="00A416FB"/>
    <w:rsid w:val="00A43800"/>
    <w:rsid w:val="00A47197"/>
    <w:rsid w:val="00A518A1"/>
    <w:rsid w:val="00A526AD"/>
    <w:rsid w:val="00A54D56"/>
    <w:rsid w:val="00A54EAD"/>
    <w:rsid w:val="00A574C0"/>
    <w:rsid w:val="00A5788B"/>
    <w:rsid w:val="00A60283"/>
    <w:rsid w:val="00A642A3"/>
    <w:rsid w:val="00A647B8"/>
    <w:rsid w:val="00A673CC"/>
    <w:rsid w:val="00A70682"/>
    <w:rsid w:val="00A71042"/>
    <w:rsid w:val="00A712B3"/>
    <w:rsid w:val="00A7383E"/>
    <w:rsid w:val="00A754D8"/>
    <w:rsid w:val="00A769D0"/>
    <w:rsid w:val="00A76F47"/>
    <w:rsid w:val="00A77A34"/>
    <w:rsid w:val="00A80478"/>
    <w:rsid w:val="00A845CB"/>
    <w:rsid w:val="00A84DCE"/>
    <w:rsid w:val="00A84FAC"/>
    <w:rsid w:val="00A86C7C"/>
    <w:rsid w:val="00A9235B"/>
    <w:rsid w:val="00A92468"/>
    <w:rsid w:val="00A929FD"/>
    <w:rsid w:val="00A93B6A"/>
    <w:rsid w:val="00A94154"/>
    <w:rsid w:val="00A95E2E"/>
    <w:rsid w:val="00A96274"/>
    <w:rsid w:val="00A96FB6"/>
    <w:rsid w:val="00AA1538"/>
    <w:rsid w:val="00AA48A2"/>
    <w:rsid w:val="00AA7204"/>
    <w:rsid w:val="00AB0D51"/>
    <w:rsid w:val="00AB17C1"/>
    <w:rsid w:val="00AB2758"/>
    <w:rsid w:val="00AB369F"/>
    <w:rsid w:val="00AB37D0"/>
    <w:rsid w:val="00AB442B"/>
    <w:rsid w:val="00AB4D06"/>
    <w:rsid w:val="00AB7458"/>
    <w:rsid w:val="00AB791E"/>
    <w:rsid w:val="00AC05D5"/>
    <w:rsid w:val="00AC19A3"/>
    <w:rsid w:val="00AC1D08"/>
    <w:rsid w:val="00AC42A4"/>
    <w:rsid w:val="00AD2415"/>
    <w:rsid w:val="00AD2535"/>
    <w:rsid w:val="00AD723F"/>
    <w:rsid w:val="00AD7DEF"/>
    <w:rsid w:val="00AE0022"/>
    <w:rsid w:val="00AE064D"/>
    <w:rsid w:val="00AE2E09"/>
    <w:rsid w:val="00AE6D47"/>
    <w:rsid w:val="00AE7553"/>
    <w:rsid w:val="00AF04A1"/>
    <w:rsid w:val="00AF10D4"/>
    <w:rsid w:val="00AF2899"/>
    <w:rsid w:val="00AF29AB"/>
    <w:rsid w:val="00AF2A66"/>
    <w:rsid w:val="00AF3A68"/>
    <w:rsid w:val="00AF54CC"/>
    <w:rsid w:val="00AF54D6"/>
    <w:rsid w:val="00AF7385"/>
    <w:rsid w:val="00B01887"/>
    <w:rsid w:val="00B03959"/>
    <w:rsid w:val="00B03F9A"/>
    <w:rsid w:val="00B04BC5"/>
    <w:rsid w:val="00B1227E"/>
    <w:rsid w:val="00B12405"/>
    <w:rsid w:val="00B12DAF"/>
    <w:rsid w:val="00B15E57"/>
    <w:rsid w:val="00B16339"/>
    <w:rsid w:val="00B17573"/>
    <w:rsid w:val="00B17AED"/>
    <w:rsid w:val="00B21DEA"/>
    <w:rsid w:val="00B2246D"/>
    <w:rsid w:val="00B26ABB"/>
    <w:rsid w:val="00B34A09"/>
    <w:rsid w:val="00B40324"/>
    <w:rsid w:val="00B45121"/>
    <w:rsid w:val="00B453C2"/>
    <w:rsid w:val="00B461CD"/>
    <w:rsid w:val="00B465AB"/>
    <w:rsid w:val="00B46D8C"/>
    <w:rsid w:val="00B50295"/>
    <w:rsid w:val="00B57487"/>
    <w:rsid w:val="00B6198F"/>
    <w:rsid w:val="00B61FC1"/>
    <w:rsid w:val="00B62219"/>
    <w:rsid w:val="00B62C23"/>
    <w:rsid w:val="00B62C5B"/>
    <w:rsid w:val="00B63679"/>
    <w:rsid w:val="00B6574F"/>
    <w:rsid w:val="00B657B0"/>
    <w:rsid w:val="00B65BDB"/>
    <w:rsid w:val="00B65CFD"/>
    <w:rsid w:val="00B66AF7"/>
    <w:rsid w:val="00B66B70"/>
    <w:rsid w:val="00B67AAD"/>
    <w:rsid w:val="00B71EF0"/>
    <w:rsid w:val="00B745D2"/>
    <w:rsid w:val="00B755B6"/>
    <w:rsid w:val="00B75C3E"/>
    <w:rsid w:val="00B776D2"/>
    <w:rsid w:val="00B803B5"/>
    <w:rsid w:val="00B80B26"/>
    <w:rsid w:val="00B80E0E"/>
    <w:rsid w:val="00B80F1B"/>
    <w:rsid w:val="00B81223"/>
    <w:rsid w:val="00B81980"/>
    <w:rsid w:val="00B82022"/>
    <w:rsid w:val="00B82F04"/>
    <w:rsid w:val="00B83642"/>
    <w:rsid w:val="00B84A8D"/>
    <w:rsid w:val="00B87AB1"/>
    <w:rsid w:val="00B915CD"/>
    <w:rsid w:val="00B9474C"/>
    <w:rsid w:val="00B952F7"/>
    <w:rsid w:val="00B95BDA"/>
    <w:rsid w:val="00B95D25"/>
    <w:rsid w:val="00BA0B04"/>
    <w:rsid w:val="00BA1226"/>
    <w:rsid w:val="00BA3BD3"/>
    <w:rsid w:val="00BA3D76"/>
    <w:rsid w:val="00BA471E"/>
    <w:rsid w:val="00BA5D3A"/>
    <w:rsid w:val="00BA5E15"/>
    <w:rsid w:val="00BB1A19"/>
    <w:rsid w:val="00BB258A"/>
    <w:rsid w:val="00BB4CCA"/>
    <w:rsid w:val="00BB7F41"/>
    <w:rsid w:val="00BC1CEB"/>
    <w:rsid w:val="00BC299E"/>
    <w:rsid w:val="00BC32C7"/>
    <w:rsid w:val="00BC3327"/>
    <w:rsid w:val="00BC38EA"/>
    <w:rsid w:val="00BC550D"/>
    <w:rsid w:val="00BC5E1D"/>
    <w:rsid w:val="00BC6EA8"/>
    <w:rsid w:val="00BD1C4F"/>
    <w:rsid w:val="00BD5836"/>
    <w:rsid w:val="00BD784E"/>
    <w:rsid w:val="00BE373E"/>
    <w:rsid w:val="00BE38A7"/>
    <w:rsid w:val="00BE405E"/>
    <w:rsid w:val="00BE539C"/>
    <w:rsid w:val="00BE7564"/>
    <w:rsid w:val="00BF4FFC"/>
    <w:rsid w:val="00BF5DD5"/>
    <w:rsid w:val="00BF70D4"/>
    <w:rsid w:val="00C00140"/>
    <w:rsid w:val="00C020A4"/>
    <w:rsid w:val="00C039B9"/>
    <w:rsid w:val="00C067B2"/>
    <w:rsid w:val="00C077AE"/>
    <w:rsid w:val="00C1212C"/>
    <w:rsid w:val="00C170EC"/>
    <w:rsid w:val="00C1713B"/>
    <w:rsid w:val="00C23C62"/>
    <w:rsid w:val="00C2413E"/>
    <w:rsid w:val="00C249D2"/>
    <w:rsid w:val="00C24E4C"/>
    <w:rsid w:val="00C258F6"/>
    <w:rsid w:val="00C27EB5"/>
    <w:rsid w:val="00C300A3"/>
    <w:rsid w:val="00C30609"/>
    <w:rsid w:val="00C3206C"/>
    <w:rsid w:val="00C32138"/>
    <w:rsid w:val="00C32DA3"/>
    <w:rsid w:val="00C3386B"/>
    <w:rsid w:val="00C403D8"/>
    <w:rsid w:val="00C4396C"/>
    <w:rsid w:val="00C44821"/>
    <w:rsid w:val="00C4606F"/>
    <w:rsid w:val="00C56001"/>
    <w:rsid w:val="00C56B98"/>
    <w:rsid w:val="00C56E00"/>
    <w:rsid w:val="00C602E4"/>
    <w:rsid w:val="00C61B70"/>
    <w:rsid w:val="00C65581"/>
    <w:rsid w:val="00C65F03"/>
    <w:rsid w:val="00C667D2"/>
    <w:rsid w:val="00C749D5"/>
    <w:rsid w:val="00C75A80"/>
    <w:rsid w:val="00C7663A"/>
    <w:rsid w:val="00C817F5"/>
    <w:rsid w:val="00C8211D"/>
    <w:rsid w:val="00C822B4"/>
    <w:rsid w:val="00C8476D"/>
    <w:rsid w:val="00C84AEE"/>
    <w:rsid w:val="00C864BE"/>
    <w:rsid w:val="00C86C58"/>
    <w:rsid w:val="00C905A5"/>
    <w:rsid w:val="00C908DD"/>
    <w:rsid w:val="00C90C2A"/>
    <w:rsid w:val="00C9531B"/>
    <w:rsid w:val="00C955BD"/>
    <w:rsid w:val="00C978D4"/>
    <w:rsid w:val="00C97D04"/>
    <w:rsid w:val="00CA2075"/>
    <w:rsid w:val="00CA24CC"/>
    <w:rsid w:val="00CA2C67"/>
    <w:rsid w:val="00CA42AD"/>
    <w:rsid w:val="00CA4601"/>
    <w:rsid w:val="00CA4F06"/>
    <w:rsid w:val="00CA58D5"/>
    <w:rsid w:val="00CA71E8"/>
    <w:rsid w:val="00CA72AC"/>
    <w:rsid w:val="00CB0D24"/>
    <w:rsid w:val="00CB29AE"/>
    <w:rsid w:val="00CB3EEF"/>
    <w:rsid w:val="00CB6CDC"/>
    <w:rsid w:val="00CB7FC0"/>
    <w:rsid w:val="00CC1898"/>
    <w:rsid w:val="00CC1EFF"/>
    <w:rsid w:val="00CC2B92"/>
    <w:rsid w:val="00CC2BA0"/>
    <w:rsid w:val="00CC7F3B"/>
    <w:rsid w:val="00CD45FF"/>
    <w:rsid w:val="00CD562D"/>
    <w:rsid w:val="00CD63F2"/>
    <w:rsid w:val="00CE4D10"/>
    <w:rsid w:val="00CE5402"/>
    <w:rsid w:val="00CE5A98"/>
    <w:rsid w:val="00CE739D"/>
    <w:rsid w:val="00CE7C8D"/>
    <w:rsid w:val="00CE7D12"/>
    <w:rsid w:val="00CF2A06"/>
    <w:rsid w:val="00CF2F87"/>
    <w:rsid w:val="00CF3D0D"/>
    <w:rsid w:val="00CF4C2F"/>
    <w:rsid w:val="00CF64E2"/>
    <w:rsid w:val="00CF685D"/>
    <w:rsid w:val="00CF7D03"/>
    <w:rsid w:val="00D01F31"/>
    <w:rsid w:val="00D024EB"/>
    <w:rsid w:val="00D055DB"/>
    <w:rsid w:val="00D07893"/>
    <w:rsid w:val="00D10894"/>
    <w:rsid w:val="00D11BB9"/>
    <w:rsid w:val="00D11C62"/>
    <w:rsid w:val="00D11D3E"/>
    <w:rsid w:val="00D11FD8"/>
    <w:rsid w:val="00D13F97"/>
    <w:rsid w:val="00D17F0C"/>
    <w:rsid w:val="00D23927"/>
    <w:rsid w:val="00D24CDC"/>
    <w:rsid w:val="00D272A6"/>
    <w:rsid w:val="00D31F0D"/>
    <w:rsid w:val="00D32DD9"/>
    <w:rsid w:val="00D341A6"/>
    <w:rsid w:val="00D34D83"/>
    <w:rsid w:val="00D36DC5"/>
    <w:rsid w:val="00D37E8E"/>
    <w:rsid w:val="00D40C88"/>
    <w:rsid w:val="00D430A9"/>
    <w:rsid w:val="00D4372F"/>
    <w:rsid w:val="00D44073"/>
    <w:rsid w:val="00D47C22"/>
    <w:rsid w:val="00D47FBA"/>
    <w:rsid w:val="00D52B46"/>
    <w:rsid w:val="00D52D68"/>
    <w:rsid w:val="00D55E7D"/>
    <w:rsid w:val="00D60E9E"/>
    <w:rsid w:val="00D61426"/>
    <w:rsid w:val="00D62918"/>
    <w:rsid w:val="00D64729"/>
    <w:rsid w:val="00D65565"/>
    <w:rsid w:val="00D66526"/>
    <w:rsid w:val="00D70092"/>
    <w:rsid w:val="00D70DBA"/>
    <w:rsid w:val="00D74169"/>
    <w:rsid w:val="00D82CA1"/>
    <w:rsid w:val="00D842A7"/>
    <w:rsid w:val="00D84B31"/>
    <w:rsid w:val="00D8551E"/>
    <w:rsid w:val="00D87DE1"/>
    <w:rsid w:val="00D914F6"/>
    <w:rsid w:val="00D97455"/>
    <w:rsid w:val="00D97E92"/>
    <w:rsid w:val="00DA021C"/>
    <w:rsid w:val="00DA1AA8"/>
    <w:rsid w:val="00DA26D7"/>
    <w:rsid w:val="00DA3AD0"/>
    <w:rsid w:val="00DA3C08"/>
    <w:rsid w:val="00DA65F4"/>
    <w:rsid w:val="00DB0D6D"/>
    <w:rsid w:val="00DB3C99"/>
    <w:rsid w:val="00DB6062"/>
    <w:rsid w:val="00DB74E3"/>
    <w:rsid w:val="00DC2B98"/>
    <w:rsid w:val="00DC33B3"/>
    <w:rsid w:val="00DC34E8"/>
    <w:rsid w:val="00DC37BA"/>
    <w:rsid w:val="00DC523D"/>
    <w:rsid w:val="00DD44BF"/>
    <w:rsid w:val="00DD513F"/>
    <w:rsid w:val="00DD57E8"/>
    <w:rsid w:val="00DD7951"/>
    <w:rsid w:val="00DE016A"/>
    <w:rsid w:val="00DE1019"/>
    <w:rsid w:val="00DE2028"/>
    <w:rsid w:val="00DE4D5D"/>
    <w:rsid w:val="00DE5B3E"/>
    <w:rsid w:val="00DE5D95"/>
    <w:rsid w:val="00DF0E40"/>
    <w:rsid w:val="00DF249D"/>
    <w:rsid w:val="00DF3536"/>
    <w:rsid w:val="00DF5255"/>
    <w:rsid w:val="00E00143"/>
    <w:rsid w:val="00E0602A"/>
    <w:rsid w:val="00E07771"/>
    <w:rsid w:val="00E12B17"/>
    <w:rsid w:val="00E14777"/>
    <w:rsid w:val="00E200F1"/>
    <w:rsid w:val="00E208FF"/>
    <w:rsid w:val="00E20F59"/>
    <w:rsid w:val="00E20FCE"/>
    <w:rsid w:val="00E21398"/>
    <w:rsid w:val="00E31048"/>
    <w:rsid w:val="00E318C7"/>
    <w:rsid w:val="00E31F84"/>
    <w:rsid w:val="00E320C4"/>
    <w:rsid w:val="00E32B71"/>
    <w:rsid w:val="00E36AC3"/>
    <w:rsid w:val="00E37B79"/>
    <w:rsid w:val="00E404E6"/>
    <w:rsid w:val="00E40D0A"/>
    <w:rsid w:val="00E40E1F"/>
    <w:rsid w:val="00E427E9"/>
    <w:rsid w:val="00E439FA"/>
    <w:rsid w:val="00E4543B"/>
    <w:rsid w:val="00E53AFB"/>
    <w:rsid w:val="00E5605F"/>
    <w:rsid w:val="00E576FC"/>
    <w:rsid w:val="00E60AF8"/>
    <w:rsid w:val="00E6553B"/>
    <w:rsid w:val="00E65B08"/>
    <w:rsid w:val="00E65C41"/>
    <w:rsid w:val="00E67257"/>
    <w:rsid w:val="00E67A4F"/>
    <w:rsid w:val="00E73742"/>
    <w:rsid w:val="00E751FB"/>
    <w:rsid w:val="00E75CFD"/>
    <w:rsid w:val="00E80A2E"/>
    <w:rsid w:val="00E8156D"/>
    <w:rsid w:val="00E817B9"/>
    <w:rsid w:val="00E81A08"/>
    <w:rsid w:val="00E82151"/>
    <w:rsid w:val="00E834C3"/>
    <w:rsid w:val="00E84743"/>
    <w:rsid w:val="00E85C07"/>
    <w:rsid w:val="00E877BE"/>
    <w:rsid w:val="00E90418"/>
    <w:rsid w:val="00E923B9"/>
    <w:rsid w:val="00E937EC"/>
    <w:rsid w:val="00E9390B"/>
    <w:rsid w:val="00E94F23"/>
    <w:rsid w:val="00E950B8"/>
    <w:rsid w:val="00E954C7"/>
    <w:rsid w:val="00E95D00"/>
    <w:rsid w:val="00E97FAB"/>
    <w:rsid w:val="00EA0DDB"/>
    <w:rsid w:val="00EA288E"/>
    <w:rsid w:val="00EA4FE2"/>
    <w:rsid w:val="00EB0BCF"/>
    <w:rsid w:val="00EB3F4C"/>
    <w:rsid w:val="00EC14B1"/>
    <w:rsid w:val="00EC238F"/>
    <w:rsid w:val="00EC2FEC"/>
    <w:rsid w:val="00EC4CA0"/>
    <w:rsid w:val="00EC654A"/>
    <w:rsid w:val="00ED78C7"/>
    <w:rsid w:val="00EE4228"/>
    <w:rsid w:val="00EE6AF6"/>
    <w:rsid w:val="00EF0490"/>
    <w:rsid w:val="00EF31D9"/>
    <w:rsid w:val="00EF4406"/>
    <w:rsid w:val="00EF45A7"/>
    <w:rsid w:val="00F013EA"/>
    <w:rsid w:val="00F01D98"/>
    <w:rsid w:val="00F0319B"/>
    <w:rsid w:val="00F03941"/>
    <w:rsid w:val="00F05448"/>
    <w:rsid w:val="00F05AFB"/>
    <w:rsid w:val="00F11817"/>
    <w:rsid w:val="00F12637"/>
    <w:rsid w:val="00F131FE"/>
    <w:rsid w:val="00F13810"/>
    <w:rsid w:val="00F13D66"/>
    <w:rsid w:val="00F146CA"/>
    <w:rsid w:val="00F157A5"/>
    <w:rsid w:val="00F16741"/>
    <w:rsid w:val="00F16950"/>
    <w:rsid w:val="00F2232A"/>
    <w:rsid w:val="00F27B0A"/>
    <w:rsid w:val="00F30CA6"/>
    <w:rsid w:val="00F32095"/>
    <w:rsid w:val="00F32D87"/>
    <w:rsid w:val="00F35B7E"/>
    <w:rsid w:val="00F433CA"/>
    <w:rsid w:val="00F43CFE"/>
    <w:rsid w:val="00F50F0A"/>
    <w:rsid w:val="00F525F5"/>
    <w:rsid w:val="00F53112"/>
    <w:rsid w:val="00F5426C"/>
    <w:rsid w:val="00F54508"/>
    <w:rsid w:val="00F56884"/>
    <w:rsid w:val="00F56C37"/>
    <w:rsid w:val="00F573D6"/>
    <w:rsid w:val="00F6027C"/>
    <w:rsid w:val="00F618DC"/>
    <w:rsid w:val="00F61F66"/>
    <w:rsid w:val="00F63D20"/>
    <w:rsid w:val="00F6503D"/>
    <w:rsid w:val="00F6784D"/>
    <w:rsid w:val="00F72357"/>
    <w:rsid w:val="00F72EA6"/>
    <w:rsid w:val="00F756BD"/>
    <w:rsid w:val="00F76EDD"/>
    <w:rsid w:val="00F80DEA"/>
    <w:rsid w:val="00F82962"/>
    <w:rsid w:val="00F833E2"/>
    <w:rsid w:val="00F83ABC"/>
    <w:rsid w:val="00F844F6"/>
    <w:rsid w:val="00F84EEB"/>
    <w:rsid w:val="00F85D5F"/>
    <w:rsid w:val="00F904DB"/>
    <w:rsid w:val="00F90B15"/>
    <w:rsid w:val="00F92405"/>
    <w:rsid w:val="00F938C7"/>
    <w:rsid w:val="00F95361"/>
    <w:rsid w:val="00F97D7C"/>
    <w:rsid w:val="00F97F61"/>
    <w:rsid w:val="00FA000F"/>
    <w:rsid w:val="00FA0154"/>
    <w:rsid w:val="00FA029E"/>
    <w:rsid w:val="00FA0E9A"/>
    <w:rsid w:val="00FA2A63"/>
    <w:rsid w:val="00FA2F7D"/>
    <w:rsid w:val="00FA6625"/>
    <w:rsid w:val="00FB03F8"/>
    <w:rsid w:val="00FB06C2"/>
    <w:rsid w:val="00FB35B5"/>
    <w:rsid w:val="00FB371A"/>
    <w:rsid w:val="00FB5E15"/>
    <w:rsid w:val="00FB5EAF"/>
    <w:rsid w:val="00FB6768"/>
    <w:rsid w:val="00FB7FC9"/>
    <w:rsid w:val="00FC0087"/>
    <w:rsid w:val="00FC3FE9"/>
    <w:rsid w:val="00FD0063"/>
    <w:rsid w:val="00FD0A12"/>
    <w:rsid w:val="00FD1279"/>
    <w:rsid w:val="00FD1378"/>
    <w:rsid w:val="00FD17A0"/>
    <w:rsid w:val="00FD1BB7"/>
    <w:rsid w:val="00FD50E5"/>
    <w:rsid w:val="00FD51F1"/>
    <w:rsid w:val="00FD7E86"/>
    <w:rsid w:val="00FE254D"/>
    <w:rsid w:val="00FE2F89"/>
    <w:rsid w:val="00FE3F50"/>
    <w:rsid w:val="00FE50FA"/>
    <w:rsid w:val="00FE7441"/>
    <w:rsid w:val="00FF0762"/>
    <w:rsid w:val="00FF2334"/>
    <w:rsid w:val="00FF481C"/>
    <w:rsid w:val="00FF588C"/>
    <w:rsid w:val="00FF5B8E"/>
    <w:rsid w:val="00FF709A"/>
    <w:rsid w:val="00FF70F9"/>
    <w:rsid w:val="00FF7D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049" style="v-text-anchor:middle" fillcolor="none [3204]" strokecolor="none [1604]">
      <v:fill color="none [3204]"/>
      <v:stroke color="none [1604]" weight="2pt"/>
    </o:shapedefaults>
    <o:shapelayout v:ext="edit">
      <o:idmap v:ext="edit" data="1"/>
    </o:shapelayout>
  </w:shapeDefaults>
  <w:decimalSymbol w:val="."/>
  <w:listSeparator w:val=","/>
  <w15:docId w15:val="{95EF2F44-5E98-435E-B0D3-8D45D0A53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qFormat/>
    <w:rsid w:val="00606507"/>
    <w:pPr>
      <w:adjustRightInd/>
      <w:snapToGrid/>
      <w:spacing w:before="100" w:beforeAutospacing="1" w:after="100" w:afterAutospacing="1"/>
    </w:pPr>
    <w:rPr>
      <w:rFonts w:ascii="宋体" w:eastAsia="宋体" w:hAnsi="宋体" w:cs="宋体"/>
      <w:sz w:val="24"/>
      <w:szCs w:val="24"/>
    </w:rPr>
  </w:style>
  <w:style w:type="character" w:customStyle="1" w:styleId="a4">
    <w:name w:val="普通(网站) 字符"/>
    <w:link w:val="a3"/>
    <w:uiPriority w:val="99"/>
    <w:rsid w:val="00606507"/>
    <w:rPr>
      <w:rFonts w:ascii="宋体" w:eastAsia="宋体" w:hAnsi="宋体" w:cs="宋体"/>
      <w:sz w:val="24"/>
      <w:szCs w:val="24"/>
    </w:rPr>
  </w:style>
  <w:style w:type="paragraph" w:customStyle="1" w:styleId="A5">
    <w:name w:val="正文 A"/>
    <w:rsid w:val="00606507"/>
    <w:pPr>
      <w:widowControl w:val="0"/>
      <w:pBdr>
        <w:top w:val="nil"/>
        <w:left w:val="nil"/>
        <w:bottom w:val="nil"/>
        <w:right w:val="nil"/>
        <w:between w:val="nil"/>
        <w:bar w:val="nil"/>
      </w:pBdr>
      <w:spacing w:after="0" w:line="240" w:lineRule="auto"/>
      <w:jc w:val="both"/>
    </w:pPr>
    <w:rPr>
      <w:rFonts w:ascii="Arial Unicode MS" w:eastAsia="Arial Unicode MS" w:hAnsi="Arial Unicode MS" w:cs="Arial Unicode MS" w:hint="eastAsia"/>
      <w:color w:val="000000"/>
      <w:kern w:val="2"/>
      <w:sz w:val="21"/>
      <w:szCs w:val="21"/>
      <w:u w:color="000000"/>
      <w:bdr w:val="nil"/>
    </w:rPr>
  </w:style>
  <w:style w:type="paragraph" w:styleId="a6">
    <w:name w:val="header"/>
    <w:basedOn w:val="a"/>
    <w:link w:val="a7"/>
    <w:uiPriority w:val="99"/>
    <w:unhideWhenUsed/>
    <w:rsid w:val="00DF3536"/>
    <w:pPr>
      <w:pBdr>
        <w:bottom w:val="single" w:sz="6" w:space="1" w:color="auto"/>
      </w:pBdr>
      <w:tabs>
        <w:tab w:val="center" w:pos="4153"/>
        <w:tab w:val="right" w:pos="8306"/>
      </w:tabs>
      <w:jc w:val="center"/>
    </w:pPr>
    <w:rPr>
      <w:sz w:val="18"/>
      <w:szCs w:val="18"/>
    </w:rPr>
  </w:style>
  <w:style w:type="character" w:customStyle="1" w:styleId="a7">
    <w:name w:val="页眉 字符"/>
    <w:basedOn w:val="a0"/>
    <w:link w:val="a6"/>
    <w:uiPriority w:val="99"/>
    <w:rsid w:val="00DF3536"/>
    <w:rPr>
      <w:rFonts w:ascii="Tahoma" w:hAnsi="Tahoma"/>
      <w:sz w:val="18"/>
      <w:szCs w:val="18"/>
    </w:rPr>
  </w:style>
  <w:style w:type="paragraph" w:styleId="a8">
    <w:name w:val="footer"/>
    <w:basedOn w:val="a"/>
    <w:link w:val="a9"/>
    <w:uiPriority w:val="99"/>
    <w:unhideWhenUsed/>
    <w:rsid w:val="00DF3536"/>
    <w:pPr>
      <w:tabs>
        <w:tab w:val="center" w:pos="4153"/>
        <w:tab w:val="right" w:pos="8306"/>
      </w:tabs>
    </w:pPr>
    <w:rPr>
      <w:sz w:val="18"/>
      <w:szCs w:val="18"/>
    </w:rPr>
  </w:style>
  <w:style w:type="character" w:customStyle="1" w:styleId="a9">
    <w:name w:val="页脚 字符"/>
    <w:basedOn w:val="a0"/>
    <w:link w:val="a8"/>
    <w:uiPriority w:val="99"/>
    <w:rsid w:val="00DF3536"/>
    <w:rPr>
      <w:rFonts w:ascii="Tahoma" w:hAnsi="Tahoma"/>
      <w:sz w:val="18"/>
      <w:szCs w:val="18"/>
    </w:rPr>
  </w:style>
  <w:style w:type="character" w:styleId="aa">
    <w:name w:val="Hyperlink"/>
    <w:basedOn w:val="a0"/>
    <w:rsid w:val="004670D6"/>
    <w:rPr>
      <w:color w:val="0000FF"/>
      <w:u w:val="single"/>
    </w:rPr>
  </w:style>
  <w:style w:type="character" w:customStyle="1" w:styleId="NormalCharacter">
    <w:name w:val="NormalCharacter"/>
    <w:link w:val="UserStyle0"/>
    <w:rsid w:val="001867D1"/>
    <w:rPr>
      <w:rFonts w:ascii="Tahoma" w:eastAsia="仿宋_GB2312" w:hAnsi="Tahoma"/>
      <w:spacing w:val="-2"/>
      <w:kern w:val="2"/>
      <w:sz w:val="24"/>
    </w:rPr>
  </w:style>
  <w:style w:type="paragraph" w:customStyle="1" w:styleId="UserStyle0">
    <w:name w:val="UserStyle_0"/>
    <w:basedOn w:val="a"/>
    <w:next w:val="a"/>
    <w:link w:val="NormalCharacter"/>
    <w:rsid w:val="001867D1"/>
    <w:pPr>
      <w:adjustRightInd/>
      <w:snapToGrid/>
      <w:spacing w:after="0"/>
      <w:jc w:val="both"/>
      <w:textAlignment w:val="baseline"/>
    </w:pPr>
    <w:rPr>
      <w:rFonts w:eastAsia="仿宋_GB2312"/>
      <w:spacing w:val="-2"/>
      <w:kern w:val="2"/>
      <w:sz w:val="24"/>
    </w:rPr>
  </w:style>
  <w:style w:type="paragraph" w:styleId="ab">
    <w:name w:val="List Paragraph"/>
    <w:basedOn w:val="a"/>
    <w:uiPriority w:val="34"/>
    <w:qFormat/>
    <w:rsid w:val="009A1499"/>
    <w:pPr>
      <w:ind w:firstLineChars="200" w:firstLine="420"/>
    </w:pPr>
  </w:style>
  <w:style w:type="paragraph" w:styleId="ac">
    <w:name w:val="Balloon Text"/>
    <w:basedOn w:val="a"/>
    <w:link w:val="ad"/>
    <w:uiPriority w:val="99"/>
    <w:semiHidden/>
    <w:unhideWhenUsed/>
    <w:rsid w:val="00722371"/>
    <w:pPr>
      <w:spacing w:after="0"/>
    </w:pPr>
    <w:rPr>
      <w:sz w:val="18"/>
      <w:szCs w:val="18"/>
    </w:rPr>
  </w:style>
  <w:style w:type="character" w:customStyle="1" w:styleId="ad">
    <w:name w:val="批注框文本 字符"/>
    <w:basedOn w:val="a0"/>
    <w:link w:val="ac"/>
    <w:uiPriority w:val="99"/>
    <w:semiHidden/>
    <w:rsid w:val="00722371"/>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100516">
      <w:bodyDiv w:val="1"/>
      <w:marLeft w:val="0"/>
      <w:marRight w:val="0"/>
      <w:marTop w:val="0"/>
      <w:marBottom w:val="0"/>
      <w:divBdr>
        <w:top w:val="none" w:sz="0" w:space="0" w:color="auto"/>
        <w:left w:val="none" w:sz="0" w:space="0" w:color="auto"/>
        <w:bottom w:val="none" w:sz="0" w:space="0" w:color="auto"/>
        <w:right w:val="none" w:sz="0" w:space="0" w:color="auto"/>
      </w:divBdr>
    </w:div>
    <w:div w:id="451443527">
      <w:bodyDiv w:val="1"/>
      <w:marLeft w:val="0"/>
      <w:marRight w:val="0"/>
      <w:marTop w:val="0"/>
      <w:marBottom w:val="0"/>
      <w:divBdr>
        <w:top w:val="none" w:sz="0" w:space="0" w:color="auto"/>
        <w:left w:val="none" w:sz="0" w:space="0" w:color="auto"/>
        <w:bottom w:val="none" w:sz="0" w:space="0" w:color="auto"/>
        <w:right w:val="none" w:sz="0" w:space="0" w:color="auto"/>
      </w:divBdr>
    </w:div>
    <w:div w:id="462314673">
      <w:bodyDiv w:val="1"/>
      <w:marLeft w:val="0"/>
      <w:marRight w:val="0"/>
      <w:marTop w:val="0"/>
      <w:marBottom w:val="0"/>
      <w:divBdr>
        <w:top w:val="none" w:sz="0" w:space="0" w:color="auto"/>
        <w:left w:val="none" w:sz="0" w:space="0" w:color="auto"/>
        <w:bottom w:val="none" w:sz="0" w:space="0" w:color="auto"/>
        <w:right w:val="none" w:sz="0" w:space="0" w:color="auto"/>
      </w:divBdr>
    </w:div>
    <w:div w:id="546986756">
      <w:bodyDiv w:val="1"/>
      <w:marLeft w:val="0"/>
      <w:marRight w:val="0"/>
      <w:marTop w:val="0"/>
      <w:marBottom w:val="0"/>
      <w:divBdr>
        <w:top w:val="none" w:sz="0" w:space="0" w:color="auto"/>
        <w:left w:val="none" w:sz="0" w:space="0" w:color="auto"/>
        <w:bottom w:val="none" w:sz="0" w:space="0" w:color="auto"/>
        <w:right w:val="none" w:sz="0" w:space="0" w:color="auto"/>
      </w:divBdr>
    </w:div>
    <w:div w:id="618610193">
      <w:bodyDiv w:val="1"/>
      <w:marLeft w:val="0"/>
      <w:marRight w:val="0"/>
      <w:marTop w:val="0"/>
      <w:marBottom w:val="0"/>
      <w:divBdr>
        <w:top w:val="none" w:sz="0" w:space="0" w:color="auto"/>
        <w:left w:val="none" w:sz="0" w:space="0" w:color="auto"/>
        <w:bottom w:val="none" w:sz="0" w:space="0" w:color="auto"/>
        <w:right w:val="none" w:sz="0" w:space="0" w:color="auto"/>
      </w:divBdr>
    </w:div>
    <w:div w:id="812989078">
      <w:bodyDiv w:val="1"/>
      <w:marLeft w:val="0"/>
      <w:marRight w:val="0"/>
      <w:marTop w:val="0"/>
      <w:marBottom w:val="0"/>
      <w:divBdr>
        <w:top w:val="none" w:sz="0" w:space="0" w:color="auto"/>
        <w:left w:val="none" w:sz="0" w:space="0" w:color="auto"/>
        <w:bottom w:val="none" w:sz="0" w:space="0" w:color="auto"/>
        <w:right w:val="none" w:sz="0" w:space="0" w:color="auto"/>
      </w:divBdr>
    </w:div>
    <w:div w:id="848525752">
      <w:bodyDiv w:val="1"/>
      <w:marLeft w:val="0"/>
      <w:marRight w:val="0"/>
      <w:marTop w:val="0"/>
      <w:marBottom w:val="0"/>
      <w:divBdr>
        <w:top w:val="none" w:sz="0" w:space="0" w:color="auto"/>
        <w:left w:val="none" w:sz="0" w:space="0" w:color="auto"/>
        <w:bottom w:val="none" w:sz="0" w:space="0" w:color="auto"/>
        <w:right w:val="none" w:sz="0" w:space="0" w:color="auto"/>
      </w:divBdr>
    </w:div>
    <w:div w:id="1002929465">
      <w:bodyDiv w:val="1"/>
      <w:marLeft w:val="0"/>
      <w:marRight w:val="0"/>
      <w:marTop w:val="0"/>
      <w:marBottom w:val="0"/>
      <w:divBdr>
        <w:top w:val="none" w:sz="0" w:space="0" w:color="auto"/>
        <w:left w:val="none" w:sz="0" w:space="0" w:color="auto"/>
        <w:bottom w:val="none" w:sz="0" w:space="0" w:color="auto"/>
        <w:right w:val="none" w:sz="0" w:space="0" w:color="auto"/>
      </w:divBdr>
    </w:div>
    <w:div w:id="1188057757">
      <w:bodyDiv w:val="1"/>
      <w:marLeft w:val="0"/>
      <w:marRight w:val="0"/>
      <w:marTop w:val="0"/>
      <w:marBottom w:val="0"/>
      <w:divBdr>
        <w:top w:val="none" w:sz="0" w:space="0" w:color="auto"/>
        <w:left w:val="none" w:sz="0" w:space="0" w:color="auto"/>
        <w:bottom w:val="none" w:sz="0" w:space="0" w:color="auto"/>
        <w:right w:val="none" w:sz="0" w:space="0" w:color="auto"/>
      </w:divBdr>
    </w:div>
    <w:div w:id="176117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486DA8-A331-48B0-9BCD-88B6EFA5F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17</Pages>
  <Words>1470</Words>
  <Characters>8382</Characters>
  <Application>Microsoft Office Word</Application>
  <DocSecurity>0</DocSecurity>
  <Lines>69</Lines>
  <Paragraphs>19</Paragraphs>
  <ScaleCrop>false</ScaleCrop>
  <Company/>
  <LinksUpToDate>false</LinksUpToDate>
  <CharactersWithSpaces>9833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xtzj</dc:creator>
  <cp:lastModifiedBy>Administrator</cp:lastModifiedBy>
  <cp:revision>19</cp:revision>
  <cp:lastPrinted>2020-06-18T10:56:00Z</cp:lastPrinted>
  <dcterms:created xsi:type="dcterms:W3CDTF">2020-06-18T06:35:00Z</dcterms:created>
  <dcterms:modified xsi:type="dcterms:W3CDTF">2020-06-19T00:22:00Z</dcterms:modified>
</cp:coreProperties>
</file>