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碑林区市场监督管理局行政处罚信息公开</w:t>
      </w:r>
    </w:p>
    <w:tbl>
      <w:tblPr>
        <w:tblStyle w:val="5"/>
        <w:tblW w:w="16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970"/>
        <w:gridCol w:w="1231"/>
        <w:gridCol w:w="851"/>
        <w:gridCol w:w="850"/>
        <w:gridCol w:w="1843"/>
        <w:gridCol w:w="709"/>
        <w:gridCol w:w="762"/>
        <w:gridCol w:w="918"/>
        <w:gridCol w:w="788"/>
        <w:gridCol w:w="1012"/>
        <w:gridCol w:w="1870"/>
        <w:gridCol w:w="1871"/>
        <w:gridCol w:w="1155"/>
        <w:gridCol w:w="582"/>
        <w:gridCol w:w="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行政处罚决定书文号</w:t>
            </w: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案件名称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违法企业证号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>/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代码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法定代表人</w:t>
            </w:r>
            <w:r>
              <w:rPr>
                <w:rFonts w:ascii="仿宋_GB2312" w:eastAsia="仿宋_GB2312" w:cs="仿宋_GB2312"/>
                <w:spacing w:val="-20"/>
                <w:sz w:val="20"/>
                <w:szCs w:val="20"/>
              </w:rPr>
              <w:t xml:space="preserve">/ 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负责人姓名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主要违法事实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来源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立案时间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货值金额（元）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没收违法所得（元）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罚没款合计（元）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行政处罚的种类和依据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履行方式和期限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作出处罚决定的行政执法机关名称和日期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案件类别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1</w:t>
            </w:r>
          </w:p>
        </w:tc>
        <w:tc>
          <w:tcPr>
            <w:tcW w:w="970" w:type="dxa"/>
            <w:vAlign w:val="center"/>
          </w:tcPr>
          <w:p>
            <w:pPr>
              <w:spacing w:line="260" w:lineRule="exact"/>
              <w:jc w:val="both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  <w:p>
            <w:pPr>
              <w:spacing w:line="260" w:lineRule="exact"/>
              <w:jc w:val="both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20802600</wp:posOffset>
                      </wp:positionV>
                      <wp:extent cx="5761990" cy="1270"/>
                      <wp:effectExtent l="9525" t="9525" r="19685" b="17780"/>
                      <wp:wrapNone/>
                      <wp:docPr id="13" name="直接箭头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61990" cy="1270"/>
                              </a:xfrm>
                              <a:prstGeom prst="straightConnector1">
                                <a:avLst/>
                              </a:prstGeom>
                              <a:ln w="19050" cap="sq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2pt;margin-top:1638pt;height:0.1pt;width:453.7pt;z-index:251659264;mso-width-relative:page;mso-height-relative:page;" filled="f" stroked="t" coordsize="21600,21600" o:gfxdata="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teKJraAAAACwEAAA8AAAAAAAAAAQAgAAAAIgAA&#10;AGRycy9kb3ducmV2LnhtbFBLAQIUABQAAAAIAIdO4kBEOUw3BgIAAP4DAAAOAAAAAAAAAAEAIAAA&#10;ACkBAABkcnMvZTJvRG9jLnhtbFBLBQYAAAAABgAGAFkBAAChBQAAAAA=&#10;">
                      <v:fill on="f" focussize="0,0"/>
                      <v:stroke weight="1.5pt" color="#000000" joinstyle="round" endcap="square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碑市监处罚〔2022〕0082号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西安市碑林区三禾寿司店违规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经营生食类水产品案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 xml:space="preserve">92610103MA6W2WYX13 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刘天舟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违规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经营生食类水产品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  <w:lang w:eastAsia="zh-CN"/>
              </w:rPr>
              <w:t>投诉举报</w:t>
            </w:r>
          </w:p>
        </w:tc>
        <w:tc>
          <w:tcPr>
            <w:tcW w:w="76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 xml:space="preserve">  2022年7月28日</w:t>
            </w:r>
          </w:p>
        </w:tc>
        <w:tc>
          <w:tcPr>
            <w:tcW w:w="91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2487.7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7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2487.7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01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7487.70</w:t>
            </w:r>
          </w:p>
        </w:tc>
        <w:tc>
          <w:tcPr>
            <w:tcW w:w="187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1、没收违法所得2487.70元；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2、罚款人民币5000.00元。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罚没款合计人民币7487.70元</w:t>
            </w:r>
          </w:p>
          <w:p>
            <w:pPr>
              <w:spacing w:line="260" w:lineRule="exact"/>
              <w:jc w:val="both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整。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eastAsia="zh-CN"/>
              </w:rPr>
              <w:t>依据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《陕西省食品小作坊小餐饮及摊贩管理条例》第五十一条之规定</w:t>
            </w:r>
          </w:p>
        </w:tc>
        <w:tc>
          <w:tcPr>
            <w:tcW w:w="18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应在接到处罚决定书之日起15日内将罚没款缴至东大街工商银行</w:t>
            </w:r>
          </w:p>
        </w:tc>
        <w:tc>
          <w:tcPr>
            <w:tcW w:w="115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</w:rPr>
              <w:t>西安市碑林区市场监督管理局，202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年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月</w:t>
            </w:r>
            <w:r>
              <w:rPr>
                <w:rFonts w:hint="eastAsia" w:ascii="仿宋_GB2312" w:eastAsia="仿宋_GB2312" w:cs="仿宋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仿宋_GB2312" w:eastAsia="仿宋_GB2312" w:cs="仿宋"/>
                <w:color w:val="000000"/>
                <w:sz w:val="24"/>
              </w:rPr>
              <w:t>日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"/>
                <w:color w:val="000000"/>
                <w:sz w:val="24"/>
                <w:lang w:eastAsia="zh-CN"/>
              </w:rPr>
              <w:t>食品</w:t>
            </w:r>
          </w:p>
        </w:tc>
        <w:tc>
          <w:tcPr>
            <w:tcW w:w="5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 w:cs="仿宋"/>
                <w:color w:val="000000"/>
                <w:sz w:val="24"/>
              </w:rPr>
            </w:pPr>
          </w:p>
        </w:tc>
      </w:tr>
    </w:tbl>
    <w:p/>
    <w:p/>
    <w:p/>
    <w:p/>
    <w:p/>
    <w:p/>
    <w:p/>
    <w:p/>
    <w:p/>
    <w:p/>
    <w:p/>
    <w:p>
      <w:r>
        <w:drawing>
          <wp:inline distT="0" distB="0" distL="114300" distR="114300">
            <wp:extent cx="3244215" cy="5271135"/>
            <wp:effectExtent l="0" t="0" r="13335" b="571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44215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16630" cy="5271135"/>
            <wp:effectExtent l="0" t="0" r="7620" b="5715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6630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596640" cy="5270500"/>
            <wp:effectExtent l="0" t="0" r="3810" b="635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22345" cy="5271135"/>
            <wp:effectExtent l="0" t="0" r="1905" b="571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706495" cy="5274310"/>
            <wp:effectExtent l="0" t="0" r="8255" b="2540"/>
            <wp:docPr id="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06495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ZTI1ZGVlYWYyNTljODE0ZDZmMjY5ZWUyYjYyZWEifQ=="/>
  </w:docVars>
  <w:rsids>
    <w:rsidRoot w:val="49501617"/>
    <w:rsid w:val="0002363A"/>
    <w:rsid w:val="0024329A"/>
    <w:rsid w:val="00257033"/>
    <w:rsid w:val="002A0CFD"/>
    <w:rsid w:val="004D4919"/>
    <w:rsid w:val="006826E2"/>
    <w:rsid w:val="00762755"/>
    <w:rsid w:val="00892B7B"/>
    <w:rsid w:val="008A4086"/>
    <w:rsid w:val="008A75C2"/>
    <w:rsid w:val="008B0910"/>
    <w:rsid w:val="009641E3"/>
    <w:rsid w:val="009B7910"/>
    <w:rsid w:val="00A666A8"/>
    <w:rsid w:val="00C67F9C"/>
    <w:rsid w:val="00EC6A24"/>
    <w:rsid w:val="00EF77F1"/>
    <w:rsid w:val="00FF5D87"/>
    <w:rsid w:val="063B43F0"/>
    <w:rsid w:val="0A7D5662"/>
    <w:rsid w:val="11DA23D2"/>
    <w:rsid w:val="127F665A"/>
    <w:rsid w:val="16EC2A5B"/>
    <w:rsid w:val="2A9436A2"/>
    <w:rsid w:val="49501617"/>
    <w:rsid w:val="4E8F43AF"/>
    <w:rsid w:val="536260F2"/>
    <w:rsid w:val="552D0888"/>
    <w:rsid w:val="5536580A"/>
    <w:rsid w:val="59906942"/>
    <w:rsid w:val="608F7035"/>
    <w:rsid w:val="62060FA2"/>
    <w:rsid w:val="62E418BB"/>
    <w:rsid w:val="64035E97"/>
    <w:rsid w:val="67736733"/>
    <w:rsid w:val="690F4AE0"/>
    <w:rsid w:val="6A7E0296"/>
    <w:rsid w:val="6B10019A"/>
    <w:rsid w:val="76060718"/>
    <w:rsid w:val="77E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A3A383-8A8F-4235-B3B0-36C5FC38DE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305</Words>
  <Characters>373</Characters>
  <Lines>2</Lines>
  <Paragraphs>1</Paragraphs>
  <TotalTime>4</TotalTime>
  <ScaleCrop>false</ScaleCrop>
  <LinksUpToDate>false</LinksUpToDate>
  <CharactersWithSpaces>377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2021-09-09T08:14:00Z</dcterms:created>
  <dc:creator>天籁</dc:creator>
  <cp:lastModifiedBy>Administrator</cp:lastModifiedBy>
  <dcterms:modified xsi:type="dcterms:W3CDTF">2022-08-29T03:09:40Z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75558E8EE56C49F880EE0B6E16EEB341</vt:lpwstr>
  </property>
</Properties>
</file>