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hint="eastAsia" w:ascii="方正小标宋简体" w:eastAsia="方正小标宋简体" w:cs="方正小标宋简体"/>
          <w:b/>
          <w:bCs/>
          <w:spacing w:val="-12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spacing w:val="-12"/>
          <w:sz w:val="44"/>
          <w:szCs w:val="44"/>
        </w:rPr>
        <w:t>关于部分检验项目的说明</w:t>
      </w:r>
    </w:p>
    <w:p>
      <w:pPr>
        <w:numPr>
          <w:ilvl w:val="0"/>
          <w:numId w:val="1"/>
        </w:numPr>
        <w:tabs>
          <w:tab w:val="left" w:pos="516"/>
        </w:tabs>
        <w:spacing w:line="560" w:lineRule="exact"/>
        <w:ind w:right="60" w:rightChars="0" w:firstLine="640" w:firstLineChars="200"/>
        <w:jc w:val="both"/>
        <w:rPr>
          <w:rFonts w:hint="eastAsia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  <w:lang w:val="en-US" w:eastAsia="zh-CN"/>
        </w:rPr>
        <w:t>恩诺沙星</w:t>
      </w:r>
    </w:p>
    <w:p>
      <w:pPr>
        <w:numPr>
          <w:numId w:val="0"/>
        </w:numPr>
        <w:tabs>
          <w:tab w:val="left" w:pos="516"/>
        </w:tabs>
        <w:spacing w:line="560" w:lineRule="exact"/>
        <w:ind w:right="60" w:rightChars="0" w:firstLine="640" w:firstLineChars="200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恩诺沙星属第三代喹诺酮类药物，是一类人工合成的广谱抗菌药，用于治疗动物的皮肤感染、呼吸道感染等，是动物专属用药。长期食用恩诺沙星超标的食品，可能导致在人体中蓄积，进而对人体机能产生危害，还可能使人体产生耐药性菌株。鸡蛋中检出恩诺沙星的原因，可能是违规用药治疗蛋鸡疾病导致恩诺沙星在其体内残留，进而传递至鸡蛋中。</w:t>
      </w:r>
    </w:p>
    <w:p>
      <w:pPr>
        <w:numPr>
          <w:ilvl w:val="0"/>
          <w:numId w:val="0"/>
        </w:numPr>
        <w:tabs>
          <w:tab w:val="left" w:pos="516"/>
        </w:tabs>
        <w:spacing w:line="560" w:lineRule="exact"/>
        <w:ind w:right="60" w:rightChars="0" w:firstLine="640" w:firstLineChars="200"/>
        <w:jc w:val="both"/>
        <w:rPr>
          <w:rFonts w:hint="eastAsia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  <w:lang w:val="en-US" w:eastAsia="zh-CN"/>
        </w:rPr>
        <w:t>二、吡唑醚菌酯</w:t>
      </w:r>
    </w:p>
    <w:p>
      <w:pPr>
        <w:numPr>
          <w:ilvl w:val="0"/>
          <w:numId w:val="0"/>
        </w:numPr>
        <w:tabs>
          <w:tab w:val="left" w:pos="516"/>
        </w:tabs>
        <w:spacing w:line="560" w:lineRule="exact"/>
        <w:ind w:right="60" w:rightChars="0" w:firstLine="640" w:firstLineChars="200"/>
        <w:jc w:val="both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吡唑醚菌酯为新型广谱杀菌剂，线粒体呼吸抑制剂，是甲氧基丙烯酸酯类杀菌剂之一，可防治香蕉、芒果等黑星病、叶斑病等。长期食用吡唑醚菌酯超标的食品，对人体健康有一定的影响。芒果中吡唑醚菌酯不合格原因，可能是生产者为了使芒果受病后防治的效果明显，在芒果成长的中后期过量使用吡唑醚菌酯，造成其在芒果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中残留，导致芒果中吡唑醚菌酯超标。</w:t>
      </w:r>
    </w:p>
    <w:p>
      <w:pPr>
        <w:numPr>
          <w:numId w:val="0"/>
        </w:numPr>
        <w:tabs>
          <w:tab w:val="left" w:pos="516"/>
        </w:tabs>
        <w:spacing w:line="560" w:lineRule="exact"/>
        <w:ind w:leftChars="200" w:right="60" w:rightChars="0"/>
        <w:jc w:val="both"/>
        <w:rPr>
          <w:rFonts w:hint="default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  <w:lang w:val="en-US" w:eastAsia="zh-CN"/>
        </w:rPr>
        <w:t>三、</w:t>
      </w:r>
      <w:r>
        <w:rPr>
          <w:rFonts w:hint="default" w:eastAsia="黑体" w:cs="黑体"/>
          <w:sz w:val="32"/>
          <w:szCs w:val="32"/>
          <w:lang w:val="en-US" w:eastAsia="zh-CN"/>
        </w:rPr>
        <w:t>吡虫啉</w:t>
      </w:r>
    </w:p>
    <w:p>
      <w:pPr>
        <w:numPr>
          <w:numId w:val="0"/>
        </w:numPr>
        <w:tabs>
          <w:tab w:val="left" w:pos="516"/>
        </w:tabs>
        <w:spacing w:line="560" w:lineRule="exact"/>
        <w:ind w:right="60" w:rightChars="0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default" w:eastAsia="黑体" w:cs="黑体"/>
          <w:sz w:val="32"/>
          <w:szCs w:val="32"/>
          <w:lang w:val="en-US" w:eastAsia="zh-CN"/>
        </w:rPr>
        <w:t xml:space="preserve">  </w:t>
      </w: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 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吡虫啉属内吸性杀虫剂，具有触杀和胃毒作用。少量的残留不会引起人体急性中毒，但长期食用吡虫啉超标的食品，对人体健康可能有一定影响。《食品安全国家标准 食品中农药最大残留限量》（GB 2763—2019）中规定，吡虫啉在香蕉中的最大残留限量值为0.05mg/kg。香蕉中吡虫啉残留量超标的原因，可能是为快速控制虫害，加大用药量或未遵守采摘间隔期规定，致使上市销售的产品中残留量超标。</w:t>
      </w:r>
    </w:p>
    <w:sectPr>
      <w:pgSz w:w="11906" w:h="16838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EF32835-DEF7-4339-A2E6-E5A8D7B95DB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00AD8964-5313-46FF-A4AC-50829CF8435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0D1FF567-3796-4EE2-974D-AB44A7BF0E1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01532D"/>
    <w:multiLevelType w:val="singleLevel"/>
    <w:tmpl w:val="9101532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kyNGY4NjdjYzg0MGM3ZTIzNWJhZDc3ZGE0ZDQ5MjAifQ=="/>
  </w:docVars>
  <w:rsids>
    <w:rsidRoot w:val="00D31D50"/>
    <w:rsid w:val="00166F48"/>
    <w:rsid w:val="00323B43"/>
    <w:rsid w:val="003D37D8"/>
    <w:rsid w:val="00416C95"/>
    <w:rsid w:val="00426133"/>
    <w:rsid w:val="004358AB"/>
    <w:rsid w:val="004D0E3A"/>
    <w:rsid w:val="006522F6"/>
    <w:rsid w:val="00862C1A"/>
    <w:rsid w:val="008B7726"/>
    <w:rsid w:val="00A75782"/>
    <w:rsid w:val="00D20539"/>
    <w:rsid w:val="00D31D50"/>
    <w:rsid w:val="05C4313E"/>
    <w:rsid w:val="07E269D1"/>
    <w:rsid w:val="13B20653"/>
    <w:rsid w:val="17C42E41"/>
    <w:rsid w:val="185153B8"/>
    <w:rsid w:val="19EE7103"/>
    <w:rsid w:val="1EC245E8"/>
    <w:rsid w:val="20A23D15"/>
    <w:rsid w:val="21AD6D40"/>
    <w:rsid w:val="25433975"/>
    <w:rsid w:val="2A005467"/>
    <w:rsid w:val="2D9B0395"/>
    <w:rsid w:val="2E6B76AB"/>
    <w:rsid w:val="2F052F99"/>
    <w:rsid w:val="3793032E"/>
    <w:rsid w:val="37E2030F"/>
    <w:rsid w:val="3DAC67B6"/>
    <w:rsid w:val="467B3EB5"/>
    <w:rsid w:val="4AB0140F"/>
    <w:rsid w:val="4F7D619C"/>
    <w:rsid w:val="59080806"/>
    <w:rsid w:val="5D616655"/>
    <w:rsid w:val="6FD33DD5"/>
    <w:rsid w:val="7047527A"/>
    <w:rsid w:val="726400C6"/>
    <w:rsid w:val="75BC0628"/>
    <w:rsid w:val="76982536"/>
    <w:rsid w:val="79937E74"/>
    <w:rsid w:val="7DEF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页眉 Char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801</Words>
  <Characters>848</Characters>
  <Lines>2</Lines>
  <Paragraphs>1</Paragraphs>
  <TotalTime>2</TotalTime>
  <ScaleCrop>false</ScaleCrop>
  <LinksUpToDate>false</LinksUpToDate>
  <CharactersWithSpaces>857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上善若水</cp:lastModifiedBy>
  <cp:lastPrinted>2017-06-22T03:23:00Z</cp:lastPrinted>
  <dcterms:modified xsi:type="dcterms:W3CDTF">2024-06-21T06:13:33Z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F1364F2AF3844F0CAA3FE63BC7908FE2</vt:lpwstr>
  </property>
</Properties>
</file>