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858853"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 w14:paraId="49B95314"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 w14:paraId="2A5A2B2F">
      <w:pPr>
        <w:adjustRightInd w:val="0"/>
        <w:spacing w:line="640" w:lineRule="exact"/>
        <w:ind w:firstLine="2650" w:firstLineChars="600"/>
        <w:jc w:val="both"/>
        <w:rPr>
          <w:rFonts w:hint="eastAsia" w:ascii="方正小标宋简体" w:hAnsi="Times New Roman" w:eastAsia="方正小标宋简体" w:cs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Times New Roman" w:eastAsia="方正小标宋简体" w:cs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本次检验项目</w:t>
      </w:r>
    </w:p>
    <w:p w14:paraId="57C1EC6E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黑体" w:hAnsi="Times New Roman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餐饮食品</w:t>
      </w:r>
    </w:p>
    <w:p w14:paraId="29FF2BE6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抽检依据</w:t>
      </w:r>
    </w:p>
    <w:p w14:paraId="0993DD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抽检依据是西安市碑林区市场监督管理局食品安全抽检工作计划、符合GB 2760-2014《食品安全国家标准 食品添加剂使用标准》、GB 2762-2022《食品安全国家标准 食品中污染物限量》、GB 14934-2016《食品安全国家标准 消毒餐(饮)具》等标准和指标的要求。</w:t>
      </w:r>
    </w:p>
    <w:p w14:paraId="5AB4E985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2BE211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1.复用餐饮具(餐馆自行消毒)的检验项目包括大肠菌群、阴离子合成洗涤剂(以十二烷基苯磺酸钠计)。</w:t>
      </w:r>
    </w:p>
    <w:p w14:paraId="46E3820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2.糕点(自制)的检验项目包括苯甲酸及其钠盐(以苯甲酸计)、山梨酸及其钾盐(以山梨酸计)、脱氢乙酸及其钠盐(以脱氢乙酸计)。</w:t>
      </w:r>
    </w:p>
    <w:p w14:paraId="5A3B28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3.酱卤肉制品(自制)的检验项目包括铬(以Cr计)、N-二甲基亚硝胺、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亚硝酸盐(以亚硝酸钠计)、苯甲酸及其钠盐(以苯甲酸计)、山梨酸及其钾盐(以山梨酸计)、脱氢乙酸及其钠盐(以脱氢乙酸计)、糖精钠(以糖精计)、柠檬黄、日落黄、胭脂红、酸性橙Ⅱ。</w:t>
      </w:r>
    </w:p>
    <w:p w14:paraId="086283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4.馒头花卷(自制)的检验项目包括糖精钠(以糖精计)、脱氢乙酸及其钠盐(以脱氢乙酸计)、苯甲酸及其钠盐(以苯甲酸计)、山梨酸及其钾盐(以山梨酸计)、甜蜜素(以环己基氨基磺酸计)。</w:t>
      </w:r>
    </w:p>
    <w:p w14:paraId="08A258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5.其他发酵面制品(自制)的检验项目包括糖精钠(以糖精计)、脱氢乙酸及其钠盐(以脱氢乙酸计)、苯甲酸及其钠盐(以苯甲酸计)、山梨酸及其钾盐(以山梨酸计)。</w:t>
      </w:r>
    </w:p>
    <w:p w14:paraId="2320F3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6.其他生制面制品(自制)的检验项目包括苯甲酸及其钠盐(以苯甲酸计)、山梨酸及其钾盐(以山梨酸计)、脱氢乙酸及其钠盐(以脱氢乙酸计)、二氧化硫残留量、柠檬黄。</w:t>
      </w:r>
    </w:p>
    <w:p w14:paraId="090978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7.粽子(自制)的检验项目包括苯甲酸及其钠盐(以苯甲酸计)、山梨酸及其钾盐(以山梨酸计)、脱氢乙酸及其钠盐(以脱氢乙酸计)。</w:t>
      </w:r>
    </w:p>
    <w:p w14:paraId="6B4598DE">
      <w:pPr>
        <w:numPr>
          <w:ilvl w:val="0"/>
          <w:numId w:val="0"/>
        </w:numPr>
        <w:adjustRightInd w:val="0"/>
        <w:spacing w:line="640" w:lineRule="exact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二、调味品</w:t>
      </w:r>
    </w:p>
    <w:p w14:paraId="6F60A1C5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6E94451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抽检依据是西安市碑林区市场监督管理局食品安全抽检工作计划、符合GB 26878-2011《食品安全国家标准 食用盐碘含量》、GB 2762-2022《食品安全国家标准 食品中污染物限量》、NY/T 1040-2021《绿色食品 食用盐》、GB 2760-2014《食品安全国家标准 食品添加剂使用标准》、GB/T 18186-2000《酿造酱油》、GB 2717-2018《食品安全国家标准 酱油》、GB 26878-2011《食品安全国家标准 食用盐碘含量》、GB/T 8967-2007《谷氨酸钠(味精)》等标准和指标的要求。</w:t>
      </w:r>
    </w:p>
    <w:p w14:paraId="50F4BCDB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754BBD6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1.火锅底料、麻辣烫底料的检验项目包括罂粟碱、吗啡、可待因、那可丁、苯甲酸及其钠盐(以苯甲酸计)、山梨酸及其钾盐(以山梨酸计)、脱氢乙酸及其钠盐(以脱氢乙酸计)。</w:t>
      </w:r>
    </w:p>
    <w:p w14:paraId="7057B9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酱油的检验项目包括氨基酸态氮(以氮计)、苯甲酸及其钠盐(以苯甲酸计)、山梨酸及其钾盐(以山梨酸计)、脱氢乙酸及其钠盐(以脱氢乙酸计)、对羟基苯甲酸酯类及其钠盐(以对羟基苯甲酸计)、糖精钠(以糖精计)、三氯蔗糖、甜蜜素(以环己基氨基磺酸计)、菌落总数、大肠菌群。</w:t>
      </w:r>
    </w:p>
    <w:p w14:paraId="5BBBA36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3.料酒的检验项目包括苯甲酸及其钠盐(以苯甲酸计)、山梨酸及其钾盐(以山梨酸计)、脱氢乙酸及其钠盐(以脱氢乙酸计)、糖精钠(以糖精计)、甜蜜素(以环己基氨基磺酸计)、三氯蔗糖。</w:t>
      </w:r>
    </w:p>
    <w:p w14:paraId="15D9071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4.普通食用盐的检验项目包括碘(以I计)、铅(以Pb计)、总砷(以As计)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、亚铁氰化钾/亚铁氰化钠(以[Fe(CN)₆]⁴⁻计)、亚铁氰化钾/亚铁氰化钠(以亚铁氰根计)。</w:t>
      </w:r>
    </w:p>
    <w:p w14:paraId="1483A2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5.味精的检验项目包括谷氨酸钠。</w:t>
      </w:r>
    </w:p>
    <w:p w14:paraId="5D3489F6">
      <w:pPr>
        <w:numPr>
          <w:ilvl w:val="0"/>
          <w:numId w:val="0"/>
        </w:numPr>
        <w:adjustRightInd w:val="0"/>
        <w:spacing w:line="640" w:lineRule="exact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三、方便食品</w:t>
      </w:r>
    </w:p>
    <w:p w14:paraId="49C29F75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777D76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抽检依据是西安市碑林区市场监督管理局食品安全抽检工作计划、符合GB 2760-2014《食品安全国家标准 食品添加剂使用标准》、GB 29921-2021《食品安全国家标准 预包装食品中致病菌限量》、GB 19640-2016《食品安全国家标准 冲调谷物制品》等标准和指标的要求。</w:t>
      </w:r>
    </w:p>
    <w:p w14:paraId="02D356ED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5893A6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方便粥、方便盒饭、冷面及其他熟制方便食品等的检验项目包括苯甲酸及其钠盐(以苯甲酸计)、山梨酸及其钾盐(以山梨酸计)、糖精钠(以糖精计)、菌落总数、大肠菌群、沙门氏菌、金黄色葡萄球菌、霉菌。</w:t>
      </w:r>
    </w:p>
    <w:p w14:paraId="0A396A17">
      <w:pPr>
        <w:numPr>
          <w:ilvl w:val="0"/>
          <w:numId w:val="0"/>
        </w:numPr>
        <w:adjustRightInd w:val="0"/>
        <w:spacing w:line="640" w:lineRule="exact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四、糕点</w:t>
      </w:r>
    </w:p>
    <w:p w14:paraId="10324263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70EC24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抽检依据是西安市碑林区市场监督管理局食品安全抽检工作计划、符合GB 7099-2015《食品安全国家标准 糕点、面包》、GB 2760-2014《食品安全国家标准 食品添加剂使用标准》、GB 29921-2021《食品安全国家标准 预包装食品中致病菌限量》标准和指标的要求。</w:t>
      </w:r>
    </w:p>
    <w:p w14:paraId="21C60AEC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5C02621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糕点的检验项目包括酸价(以脂肪计)(KOH)、过氧化值(以脂肪计)、苯甲酸及其钠盐(以苯甲酸计)、山梨酸及其钾盐(以山梨酸计)、糖精钠(以糖精计)、甜蜜素(以环己基氨基磺酸计)、安赛蜜、铝的残留量(干样品,以Al计)、丙酸及其钠盐、钙盐(以丙酸计)、脱氢乙酸及其钠盐(以脱氢乙酸计)、纳他霉素、菌落总数、大肠菌群、金黄色葡萄球菌、沙门氏菌、霉菌。</w:t>
      </w:r>
    </w:p>
    <w:p w14:paraId="1DA35FD3">
      <w:pPr>
        <w:numPr>
          <w:ilvl w:val="0"/>
          <w:numId w:val="0"/>
        </w:numPr>
        <w:adjustRightInd w:val="0"/>
        <w:spacing w:line="640" w:lineRule="exact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五、酒类</w:t>
      </w:r>
    </w:p>
    <w:p w14:paraId="0B8735EA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抽检依据</w:t>
      </w:r>
    </w:p>
    <w:p w14:paraId="3E6DB9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抽检依据是西安市碑林区市场监督管理局食品安全抽检工作计划、符合 GB 2758-2012《食品安全国家标准 发酵酒及其配制酒》、GB 2760-2014《食品安全国家标准 食品添加剂使用标准》等标准和指标的要求。</w:t>
      </w:r>
    </w:p>
    <w:p w14:paraId="508845A7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448651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1.啤酒的检验项目包括酒精度、甲醛。</w:t>
      </w:r>
    </w:p>
    <w:p w14:paraId="743097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2.其他发酵酒的检验项目包酒精度、苯甲酸及其钠盐(以苯甲酸计)、山梨酸及其钾盐(以山梨酸计)、糖精钠(以糖精计)。</w:t>
      </w:r>
    </w:p>
    <w:p w14:paraId="353ACACD">
      <w:pPr>
        <w:numPr>
          <w:ilvl w:val="0"/>
          <w:numId w:val="0"/>
        </w:numPr>
        <w:adjustRightInd w:val="0"/>
        <w:spacing w:line="640" w:lineRule="exact"/>
        <w:rPr>
          <w:rFonts w:hint="default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黑体" w:hAnsi="Times New Roman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粮食加工品</w:t>
      </w:r>
    </w:p>
    <w:p w14:paraId="6DD7EAB8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抽检依据</w:t>
      </w:r>
    </w:p>
    <w:p w14:paraId="62A227E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抽检依据是西安市碑林区市场监督管理局食品安全抽检工作计划、符合GB 2761-2017《食品安全国家标准 食品中真菌毒素限量》、GB 2762-2022《食品安全国家标准 食品中污染物限量》、GB 2760-2014《食品安全国家标准 食品添加剂使用标准》、NY/T 419-2021《绿色食品 稻米》等标准和指标的要求。</w:t>
      </w:r>
    </w:p>
    <w:p w14:paraId="4C2E5792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2A03A8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1.大米的检验项目包括赭曲霉毒素A、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黄曲霉毒素B₁、苯并[a]芘、镉(以Cd计)、无机砷(以As计)、铅(以Pb计)。</w:t>
      </w:r>
    </w:p>
    <w:p w14:paraId="699C48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2.发酵面制品的检验项目包括苯甲酸及其钠盐(以苯甲酸计)、山梨酸及其钾盐(以山梨酸计)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、脱氢乙酸及其钠盐(以脱氢乙酸计)、糖精钠(以糖精计)、甜蜜素(以环己基氨基磺酸计)、安赛蜜、柠檬黄、胭脂红。</w:t>
      </w:r>
    </w:p>
    <w:p w14:paraId="24B227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3.挂面的检验项目包括铅(以Pb计)、脱氢乙酸及其钠盐(以脱氢乙酸计)、柠檬黄、日落黄。</w:t>
      </w:r>
    </w:p>
    <w:p w14:paraId="640D82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4.生湿面制品的检验项目包括二氧化硫残留量、脱氢乙酸及其钠盐(以脱氢乙酸计)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、苯甲酸及其钠盐(以苯甲酸计)、山梨酸及其钾盐(以山梨酸计)、柠檬黄。</w:t>
      </w:r>
    </w:p>
    <w:p w14:paraId="328E5D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5.小麦粉的检验项目包括过氧化苯甲酰、偶氮甲酰胺、黄曲霉毒素B₁、赭曲霉毒素A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、脱氧雪腐镰刀菌烯醇、玉米赤霉烯酮、苯并[a]芘、镉(以Cd计)。</w:t>
      </w:r>
    </w:p>
    <w:p w14:paraId="51E95B1B">
      <w:pPr>
        <w:numPr>
          <w:ilvl w:val="0"/>
          <w:numId w:val="0"/>
        </w:numPr>
        <w:adjustRightInd w:val="0"/>
        <w:spacing w:line="640" w:lineRule="exact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七、肉制品</w:t>
      </w:r>
    </w:p>
    <w:p w14:paraId="1831DA1B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15E8678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抽检依据是西安市碑林区市场监督管理局食品安全抽检工作计划、符合GB 2760-2014《食品安全国家标准 食品添加剂使用标准》、GB 2762-2022《食品安全国家标准 食品中污染物限量》等标准和指标的要求。</w:t>
      </w:r>
    </w:p>
    <w:p w14:paraId="45B2453C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30485C4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酱卤肉制品的检验项目包括胭脂红、日落黄、柠檬黄、糖精钠(以糖精计)、山梨酸及其钾盐(以山梨酸计)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、苯甲酸及其钠盐(以苯甲酸计)、亚硝酸盐(以亚硝酸钠计)、N-二甲基亚硝胺、总砷(以As计)、铬(以Cr计)。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ab/>
      </w:r>
    </w:p>
    <w:p w14:paraId="214F9C72">
      <w:pPr>
        <w:numPr>
          <w:ilvl w:val="0"/>
          <w:numId w:val="0"/>
        </w:numPr>
        <w:adjustRightInd w:val="0"/>
        <w:spacing w:line="640" w:lineRule="exact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八、乳制品</w:t>
      </w:r>
    </w:p>
    <w:p w14:paraId="634C1D3A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6EF106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抽检依据是西安市碑林区市场监督管理局食品安全抽检工作计划、符合GB 25190-2010《食品安全国家标准 灭菌乳》、GB 2760-2014《食品安全国家标准 食品添加剂使用标准》、GB 2762-2022《食品安全国家标准 食品中污染物限量》、GB 29921-2021《食品安全国家标准 预包装食品中致病菌限量》、GB 19302-2010《食品安全国家标准 发酵乳》等标准和指标的要求。</w:t>
      </w:r>
    </w:p>
    <w:p w14:paraId="26A14DBF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02342D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1.调制乳的检验项目包括大肠菌群、铅(以Pb计)、菌落总数、蛋白质、三聚氰胺。</w:t>
      </w:r>
    </w:p>
    <w:p w14:paraId="78C4DF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2.发酵乳的检验项目包括蛋白质、山梨酸及其钾盐(以山梨酸计)、三聚氰胺、铅(以Pb计)、金黄色葡萄球菌、沙门氏菌、大肠菌群、酵母、霉菌。</w:t>
      </w:r>
    </w:p>
    <w:p w14:paraId="7E3980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3.灭菌乳的检验项目包括商业无菌、丙二醇、三聚氰胺、铅(以Pb计)、酸度、蛋白质、脂肪、非脂乳固体。</w:t>
      </w:r>
    </w:p>
    <w:p w14:paraId="688FC68F">
      <w:pPr>
        <w:numPr>
          <w:ilvl w:val="0"/>
          <w:numId w:val="0"/>
        </w:numPr>
        <w:adjustRightInd w:val="0"/>
        <w:spacing w:line="640" w:lineRule="exact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九、食糖</w:t>
      </w:r>
    </w:p>
    <w:p w14:paraId="0D425EEF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402A49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抽检依据是西安市碑林区市场监督管理局食品安全抽检工作计划、符合GB 2760-2014《食品安全国家标准 食品添加剂使用标准》、GB 13104-2014《食品安全国家标准 食糖》等标准和指标的要求。</w:t>
      </w:r>
    </w:p>
    <w:p w14:paraId="0F18B6AC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39B31EF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冰糖的检验项目包括新红、喹啉黄、柠檬黄、酸性红、二氧化硫、残留量、诱惑红、赤藓红、胭脂红、日落黄、苋菜红、螨。</w:t>
      </w:r>
    </w:p>
    <w:p w14:paraId="6A32643B">
      <w:pPr>
        <w:numPr>
          <w:ilvl w:val="0"/>
          <w:numId w:val="0"/>
        </w:numPr>
        <w:adjustRightInd w:val="0"/>
        <w:spacing w:line="640" w:lineRule="exact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十、食用油、油脂及其制品</w:t>
      </w:r>
    </w:p>
    <w:p w14:paraId="7942C723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34B36BD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抽检依据是西安市碑林区市场监督管理局食品安全抽检工作计划、符合GB 2716-2018《食品安全国家标准 植物油、GB 2762-2022《食品安全国家标准 食品中污染物限量》、GB 2760-2014《食品安全国家标准 食品添加剂使用标准》、GB/T 1535-2017《大豆油》、GB/T 1536-2021《菜籽油》等标准和指标的要求。</w:t>
      </w:r>
    </w:p>
    <w:p w14:paraId="4EB691DA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6E4A352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1.菜籽油的检验项目包括酸价(KOH)、过氧化值、铅(以Pb计)、苯并[a]芘、溶剂残留量、特丁基对苯二酚(TBHQ)、乙基麦芽酚、酸价(以KOH计)。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 w14:paraId="3B69C2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2.大豆油的检验项目包括酸价(KOH)、过氧化值、铅(以Pb计)、苯并[a]芘、溶剂残留量、特丁基对苯二酚(TBHQ)。</w:t>
      </w:r>
    </w:p>
    <w:p w14:paraId="719E1C1B">
      <w:pPr>
        <w:numPr>
          <w:ilvl w:val="0"/>
          <w:numId w:val="0"/>
        </w:numPr>
        <w:adjustRightInd w:val="0"/>
        <w:spacing w:line="640" w:lineRule="exact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十一、蔬菜制品</w:t>
      </w:r>
    </w:p>
    <w:p w14:paraId="1032F5E1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4FC6DB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抽检依据是西安市碑林区市场监督管理局食品安全抽检工作计划、符合GB 2760-2014《食品安全国家标准 食品添加剂使用标准》、GB 2762-2022《食品安全国家标准 食品中污染物限量》等标准和指标的要求。</w:t>
      </w:r>
    </w:p>
    <w:p w14:paraId="00933979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7B8213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酱腌菜的检验项目包括铅(以Pb计)、苯甲酸及其钠盐(以苯甲酸计)、山梨酸及其钾盐(以山梨酸计)、脱氢乙酸及其钠盐(以脱氢乙酸计)、糖精钠(以糖精计)、甜蜜素(以环己基氨基磺酸计)、二氧化硫残留量。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ab/>
      </w:r>
    </w:p>
    <w:p w14:paraId="4C4537D3">
      <w:pPr>
        <w:numPr>
          <w:ilvl w:val="0"/>
          <w:numId w:val="0"/>
        </w:numPr>
        <w:adjustRightInd w:val="0"/>
        <w:spacing w:line="640" w:lineRule="exact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十二、水果制品</w:t>
      </w:r>
    </w:p>
    <w:p w14:paraId="23F30412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1840320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抽检依据是西安市碑林区市场监督管理局食品安全抽检工作计划、符合GB 2760-2014《食品安全国家标准 食品添加剂使用标准》、GB 2762-2022《食品安全国家标准 食品中污染物限量》、GB 14884-2016《食品安全国家标准 蜜饯》、GB/T 22474-2008《果酱》等标准和指标的要求。</w:t>
      </w:r>
    </w:p>
    <w:p w14:paraId="2BF71482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3A8E2A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1.果酱的检验项目包括脱氢乙酸及其钠盐(以脱氢乙酸计)、菌落总数、大肠菌群、霉菌。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ab/>
      </w:r>
    </w:p>
    <w:p w14:paraId="3C6AB0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蜜饯类、凉果类、果脯类、话化类、果糕类的检验项目包括铅(以Pb计)、苯甲酸及其钠盐(以苯甲酸计)、山梨酸及其钾盐(以山梨酸计)、脱氢乙酸及其钠盐(以脱氢乙酸计)、糖精钠(以糖精计)、甜蜜素(以环己基氨基磺酸计)、二氧化硫残留量、菌落总数、大肠菌群、霉菌。</w:t>
      </w:r>
    </w:p>
    <w:p w14:paraId="290D489B">
      <w:pPr>
        <w:numPr>
          <w:ilvl w:val="0"/>
          <w:numId w:val="0"/>
        </w:numPr>
        <w:adjustRightInd w:val="0"/>
        <w:spacing w:line="640" w:lineRule="exact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十三、糖果制品</w:t>
      </w:r>
    </w:p>
    <w:p w14:paraId="3335FB67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05EA194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抽检依据是西安市碑林区市场监督管理局食品安全抽检工作计划、符合GB 2760-2014《食品安全国家标准 食品添加剂使用标准》、GB 2762-2022《食品安全国家标准 食品中污染物限量》、GB 19299-2015《食品安全国家标准 果冻》、GB 17399-2016《食品安全国家标准 糖果》等标准和指标的要求。</w:t>
      </w:r>
    </w:p>
    <w:p w14:paraId="4499052E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790854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1.果冻的检验项目包括山梨酸及其钾盐(以山梨酸计)、苯甲酸及其钠盐(以苯甲酸计)、糖精钠(以糖精计)、甜蜜素(以环己基氨基磺酸计)、菌落总数、大肠菌群、霉菌、酵母。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ab/>
      </w:r>
    </w:p>
    <w:p w14:paraId="353EFB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2.糖果的检验项目包括铅(以Pb计)、糖精钠(以糖精计)、菌落总数、大肠菌群。</w:t>
      </w:r>
    </w:p>
    <w:p w14:paraId="691066A8">
      <w:pPr>
        <w:numPr>
          <w:ilvl w:val="0"/>
          <w:numId w:val="0"/>
        </w:numPr>
        <w:adjustRightInd w:val="0"/>
        <w:spacing w:line="640" w:lineRule="exact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十四、饮料</w:t>
      </w:r>
    </w:p>
    <w:p w14:paraId="399172BA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6CE1B8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抽检依据是西安市碑林区市场监督管理局食品安全抽检工作计划、符合GB 2760-2014《食品安全国家标准 食品添加剂使用标准》、GB/T 21733-2008《茶饮料》、GB 7101-2022《食品安全国家标准 饮料》、GB 2762-2022《食品安全国家标准 食品中污染物限量》、GB 7101-2022《食品安全国家标准 饮料》、GB 19298-2014《食品安全国家标准 包装饮用水》、GB/T 21733-2008《茶饮料》等标准和指标的要求。</w:t>
      </w:r>
    </w:p>
    <w:p w14:paraId="42E77260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1C0C09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1.茶饮料的检验项目包括茶多酚、咖啡因、脱氢乙酸及其钠盐(以脱氢乙酸计)、菌落总数。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ab/>
      </w:r>
    </w:p>
    <w:p w14:paraId="56F745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2.蛋白饮料的检验项目包括大肠菌群、菌落总数、脱氢乙酸及其钠盐(以脱氢乙酸计)、三聚氰胺、蛋白质。</w:t>
      </w:r>
    </w:p>
    <w:p w14:paraId="40F6940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3.固体饮料的检验项目包括日落黄、柠檬黄、胭脂红、苋菜红、糖精钠(以糖精计)、山梨酸及其钾盐(以山梨酸计)、苯甲酸及其钠盐(以苯甲酸计)、霉菌、大肠菌群、亮蓝、菌落总数。</w:t>
      </w:r>
    </w:p>
    <w:p w14:paraId="3224940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果蔬汁类及其饮料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的检验项目包括铅(以Pb计)、苯甲酸及其钠盐(以苯甲酸计)、山梨酸及其钾盐(以山梨酸计)、脱氢乙酸及其钠盐(以脱氢乙酸计)、安赛蜜、甜蜜素(以环己基氨基磺酸计)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、苋菜红、胭脂红、柠檬黄、日落黄、亮蓝、菌落总数、大肠菌群、霉菌、酵母。</w:t>
      </w:r>
    </w:p>
    <w:p w14:paraId="536E51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5.其他类饮用水的检验项目包括铜绿假单胞菌、溴酸盐、大肠菌群、余氯(游离氯)、亚硝酸盐(以NO₂⁻计)。</w:t>
      </w:r>
    </w:p>
    <w:p w14:paraId="0C09BB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6.其他饮料的检验项目包括苯甲酸及其钠盐(以苯甲酸计)、山梨酸及其钾盐(以山梨酸计)、脱氢乙酸及其钠盐(以脱氢乙酸计)、糖精钠(以糖精计)、甜蜜素(以环己基氨基磺酸计)、苋菜红、胭脂红、柠檬黄、日落黄、亮蓝、菌落总数、大肠菌群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、霉菌、酵母。</w:t>
      </w:r>
    </w:p>
    <w:p w14:paraId="166FF1FF">
      <w:pPr>
        <w:numPr>
          <w:ilvl w:val="0"/>
          <w:numId w:val="0"/>
        </w:numPr>
        <w:adjustRightInd w:val="0"/>
        <w:spacing w:line="640" w:lineRule="exact"/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十五、食用农产品</w:t>
      </w:r>
    </w:p>
    <w:p w14:paraId="7FA42462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(一)抽检依据</w:t>
      </w:r>
    </w:p>
    <w:p w14:paraId="47CB13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抽检依据是西安市碑林区市场监督管理局食品安全抽检工作计划、符合 GB 2763-2021《食品安全国家标准 食品中农药最大残留限量》、GB 2760-2014《食品安全国家标准 食品添加剂使用标准》、 GB 2762-2022《食品安全国家标准 食品中污染物限量》、GB 31650-2019《食品安全国家标准 食品中兽药最大残留限量》,GB 31650.1-2022《食品安全国家标准 食品中41种兽药最大残留限量》等标准和指标的要求。</w:t>
      </w:r>
    </w:p>
    <w:p w14:paraId="541BC598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检验项目</w:t>
      </w:r>
    </w:p>
    <w:p w14:paraId="500262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1.畜禽肉及副产品</w:t>
      </w:r>
    </w:p>
    <w:p w14:paraId="7817B4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1）牛肉的检验项目包括地塞米松、挥发性盐基氮、呋喃唑酮代谢物、呋喃西林代谢物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、氯霉素、五氯酚酸钠(以五氯酚计)、克伦特罗、莱克多巴胺、沙丁胺醇、恩诺沙星、磺胺类(总量)、甲氧苄啶、氟苯尼考、多西环素、林可霉素、倍他米松、土霉素/金霉素/四环素(组合含量)。</w:t>
      </w:r>
    </w:p>
    <w:p w14:paraId="0F848B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）猪肉的检验项目包括氟苯尼考、挥发性盐基氮、呋喃唑酮代谢物、呋喃西林代谢物、氯霉素、五氯酚酸钠(以五氯酚计)、克伦特罗、莱克多巴胺、沙丁胺醇、喹乙醇、恩诺沙星、替米考星、磺胺类(总量)、甲氧苄啶、多西环素、地塞米松、甲硝唑、氯丙嗪、土霉素/金霉素/四环素(组合含量)。</w:t>
      </w:r>
    </w:p>
    <w:p w14:paraId="6B0F4B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2.蔬菜</w:t>
      </w:r>
    </w:p>
    <w:p w14:paraId="21B969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1）菠菜的检验项目包括毒死蜱、腐霉利、氯氟氰菊酯和高效氯氟氰菊酯。</w:t>
      </w:r>
    </w:p>
    <w:p w14:paraId="0C198E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2）菜豆的检验项目包括氯氟氰菊酯和高效氯氟氰菊酯、水胺硫磷、氧乐果。</w:t>
      </w:r>
    </w:p>
    <w:p w14:paraId="456715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3）葱的检验项目包括镉(以Cd计)、毒死蜱、甲基异柳磷、氯氟氰菊酯和高效氯氟氰菊酯、噻虫嗪、水胺硫磷、戊唑醇、甲拌磷、克百威、氧乐果。</w:t>
      </w:r>
    </w:p>
    <w:p w14:paraId="7984B0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4）大白菜的检验项目包括毒死蜱、水胺硫磷、乙酰甲胺磷。</w:t>
      </w:r>
    </w:p>
    <w:p w14:paraId="2B0762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5）豆芽的检验项目包括4-氯苯氧乙酸钠(以4-氯苯氧乙酸计)、6-苄基腺嘌呤(6-BA)、亚硫酸盐(以SO₂计)、赤霉素。</w:t>
      </w:r>
    </w:p>
    <w:p w14:paraId="75F6CD7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6）番茄的检验项目包括敌敌畏、毒死蜱、腐霉利、氯氟氰菊酯和高效氯氟氰菊酯。</w:t>
      </w:r>
    </w:p>
    <w:p w14:paraId="079A93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7）胡萝卜的检验项目包括铅(以Pb计)、毒死蜱、甲拌磷、噻虫胺、氯氟氰菊酯和高效氯氟氰菊酯、氯氰菊酯和高效氯氰菊酯。</w:t>
      </w:r>
    </w:p>
    <w:p w14:paraId="729BF4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8）姜的检验项目包括铅(以Pb计)、吡虫啉、敌敌畏、毒死蜱、甲拌磷、氯氟氰菊酯和高效氯氟氰菊酯、噻虫胺、噻虫嗪、氧乐果、二氧化硫残留量。</w:t>
      </w:r>
    </w:p>
    <w:p w14:paraId="5D70F1C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9）黄瓜的检验项目包括敌敌畏、毒死蜱、腐霉利、氧乐果。</w:t>
      </w:r>
    </w:p>
    <w:p w14:paraId="3D7372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10）豇豆的检验项目包括倍硫磷、啶虫脒、毒死蜱、甲氨基阿维菌素苯甲酸盐、甲拌磷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、甲基异柳磷、克百威、灭蝇胺、噻虫胺、噻虫嗪、水胺硫磷、阿维菌素、氯氟氰菊酯和高效氯氟氰菊酯、氯氰菊酯和高效氯氰菊酯、氧乐果。</w:t>
      </w:r>
    </w:p>
    <w:p w14:paraId="514740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11）辣椒的检验项目包括铅(以Pb计)、镉(以Cd计)、倍硫磷、苯醚甲环唑、吡虫啉、敌敌畏、啶虫脒、毒死蜱、克百威、联苯菊酯、氯氟氰菊酯和高效氯氟氰菊酯、噻虫胺、噻虫嗪、水胺硫磷、氧乐果。</w:t>
      </w:r>
    </w:p>
    <w:p w14:paraId="744411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12）马铃薯的检验项目包括镉(以Cd计)、甲拌磷、氯氟氰菊酯和高效氯氟氰菊酯、毒死蜱、氯氰菊酯和高效氯氰菊酯、铅(以Pb计)、噻虫嗪。</w:t>
      </w:r>
    </w:p>
    <w:p w14:paraId="2628D9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13）茄子的检验项目包括甲拌磷、噻虫胺、水胺硫磷。</w:t>
      </w:r>
    </w:p>
    <w:p w14:paraId="64B160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14）芹菜的检验项目包括苯醚甲环唑、敌敌畏、毒死蜱、甲拌磷、克百威、噻虫胺、三氯杀螨醇、水胺硫磷、氧乐果、阿维菌素、百菌清、啶虫脒、二甲戊灵、氟虫腈、甲基异柳磷、腈菌唑、乐果、氯氟氰菊酯和高效氯氟氰菊酯、噻虫嗪、辛硫磷、乙酰甲胺磷。</w:t>
      </w:r>
    </w:p>
    <w:p w14:paraId="0728D7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15）青蒜的检验项目包括氧乐果、氯氟氰菊酯和高效氯氟氰菊酯、水胺硫磷、甲胺磷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、克百威、倍硫磷。</w:t>
      </w:r>
    </w:p>
    <w:p w14:paraId="21878E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16）山药的检验项目包括铅(以Pb计)、克百威、咪鲜胺和咪鲜胺锰盐、毒死蜱。</w:t>
      </w:r>
    </w:p>
    <w:p w14:paraId="2E0CF4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17）甜椒的检验项目包括吡虫啉、毒死蜱、克百威、噻虫胺、噻虫嗪、水胺硫磷、氧乐果、镉(以Cd计)、阿维菌素、倍硫磷、吡唑醚菌酯、氟虫腈。</w:t>
      </w:r>
    </w:p>
    <w:p w14:paraId="3EA1A6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18）油麦菜的检验项目包括阿维菌素、吡虫啉、啶虫脒、毒死蜱、氟虫腈、甲氨基阿维菌素苯甲酸盐、甲胺磷、甲拌磷、腈菌唑、克百威、氯氟氰菊酯和高效氯氟氰菊酯、灭多威、噻虫嗪、三氯杀螨醇、水胺硫磷、氧乐果、乙酰甲胺磷</w:t>
      </w:r>
    </w:p>
    <w:p w14:paraId="7CB152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19）茼蒿的检验项目包括氧乐果、克百威、毒死蜱、甲拌磷、啶虫脒。</w:t>
      </w:r>
    </w:p>
    <w:p w14:paraId="7100F832">
      <w:pPr>
        <w:pStyle w:val="2"/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3.水果类</w:t>
      </w:r>
    </w:p>
    <w:p w14:paraId="0A053E7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1）橙的检验项目包括苯醚甲环唑、水胺硫磷、联苯菊酯、丙溴磷。</w:t>
      </w:r>
    </w:p>
    <w:p w14:paraId="23F884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2)柑、橘的检验项目包括苯醚甲环唑、丙溴磷、联苯菊酯、水胺硫磷、氯氟氰菊酯和高效氯氟氰菊酯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、毒死蜱。</w:t>
      </w:r>
    </w:p>
    <w:p w14:paraId="588E1E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3）火龙果的检验项目包括氧乐果、克百威。</w:t>
      </w:r>
    </w:p>
    <w:p w14:paraId="042896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4）梨的检验项目包括水胺硫磷、毒死蜱、敌敌畏。</w:t>
      </w:r>
    </w:p>
    <w:p w14:paraId="151EB2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5）芒果的检验项目包括戊唑醇、吡唑醚菌酯、噻虫胺、吡虫啉、噻虫嗪。</w:t>
      </w:r>
    </w:p>
    <w:p w14:paraId="68B77F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6）苹果的检验项目包括吡唑醚菌酯、氧乐果、克百威、敌敌畏、氯氟氰菊酯和高效氯氟氰菊酯、丙溴磷、毒死蜱。</w:t>
      </w:r>
    </w:p>
    <w:p w14:paraId="73CF04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7）桑葚的检验项目包括脱氢乙酸及其钠盐(以脱氢乙酸计)、糖精钠(以糖精计)、苯甲酸及其钠盐(以苯甲酸计)、三氯蔗糖、甜蜜素(以环己基氨基磺酸计)。</w:t>
      </w:r>
    </w:p>
    <w:p w14:paraId="0B6AE2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8）香蕉的检验项目包括苯醚甲环唑、氟虫腈、腈苯唑、吡虫啉、噻虫胺、噻虫嗪。</w:t>
      </w:r>
    </w:p>
    <w:p w14:paraId="7593E63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9）杨梅的检验项目包括脱氢乙酸及其钠盐(以脱氢乙酸计)、糖精钠(以糖精计)、苯甲酸及其钠盐(以苯甲酸计)、山梨酸及其钾盐(以山梨酸计)、三氯蔗糖、甜蜜素(以环己基氨基磺酸计)。</w:t>
      </w:r>
    </w:p>
    <w:p w14:paraId="4F3C158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10）油桃的检验项目包括苯醚甲环唑、敌敌畏、氧乐果、噻虫胺。</w:t>
      </w:r>
    </w:p>
    <w:p w14:paraId="14F9FE5B">
      <w:pPr>
        <w:pStyle w:val="2"/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4.鲜蛋</w:t>
      </w:r>
    </w:p>
    <w:p w14:paraId="7B3EB19F">
      <w:pPr>
        <w:pStyle w:val="2"/>
        <w:ind w:firstLine="560" w:firstLineChars="200"/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鸡蛋的检验项目包括地美硝唑、恩诺沙星、甲硝唑、呋喃唑酮代谢物、氟虫腈、氯霉素、氟苯尼考、甲砜霉素、氧氟沙星、沙拉沙星、甲氧苄啶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、磺胺类(总量)、多西环素、地克珠利、托曲珠利。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DDD4DE8-0D33-4073-BE45-56EB986C67F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62B6FC56-0429-4CC9-B0CC-262238B8A43A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CBDE0A93-080E-4523-B26F-6BA00DAA7452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F8D31429-B005-4FE1-AF88-71142633687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02941309-788F-453D-AA5E-5D4BE5E6E32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933CE640-14CA-49E5-B7C5-B081FCC622B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OTQxYzhjODMyMDAzZmE0MDJkMWFkNmJlNDkwYTUifQ=="/>
  </w:docVars>
  <w:rsids>
    <w:rsidRoot w:val="03B75A23"/>
    <w:rsid w:val="00426A9A"/>
    <w:rsid w:val="005539A0"/>
    <w:rsid w:val="00B355EF"/>
    <w:rsid w:val="01491686"/>
    <w:rsid w:val="01A258DD"/>
    <w:rsid w:val="01AB2081"/>
    <w:rsid w:val="01D05E0C"/>
    <w:rsid w:val="01D256A8"/>
    <w:rsid w:val="01E603D0"/>
    <w:rsid w:val="02101473"/>
    <w:rsid w:val="021C2731"/>
    <w:rsid w:val="02373A07"/>
    <w:rsid w:val="029A20F1"/>
    <w:rsid w:val="02BF77F6"/>
    <w:rsid w:val="02E35AE5"/>
    <w:rsid w:val="0341692E"/>
    <w:rsid w:val="03893948"/>
    <w:rsid w:val="03B75A23"/>
    <w:rsid w:val="044554C6"/>
    <w:rsid w:val="047270E5"/>
    <w:rsid w:val="0489068E"/>
    <w:rsid w:val="04C82992"/>
    <w:rsid w:val="04E13280"/>
    <w:rsid w:val="04E43A15"/>
    <w:rsid w:val="051240F9"/>
    <w:rsid w:val="051D79CC"/>
    <w:rsid w:val="053327F3"/>
    <w:rsid w:val="0539756E"/>
    <w:rsid w:val="05437F2D"/>
    <w:rsid w:val="0552125B"/>
    <w:rsid w:val="05560E1B"/>
    <w:rsid w:val="057730B9"/>
    <w:rsid w:val="05787209"/>
    <w:rsid w:val="05A5257F"/>
    <w:rsid w:val="05D51524"/>
    <w:rsid w:val="05DF62C8"/>
    <w:rsid w:val="05F24608"/>
    <w:rsid w:val="060210F0"/>
    <w:rsid w:val="06B132BD"/>
    <w:rsid w:val="06DD66EC"/>
    <w:rsid w:val="07033DEA"/>
    <w:rsid w:val="07073A5E"/>
    <w:rsid w:val="070C315F"/>
    <w:rsid w:val="07A8413F"/>
    <w:rsid w:val="07B80571"/>
    <w:rsid w:val="08370563"/>
    <w:rsid w:val="084033B6"/>
    <w:rsid w:val="086A41BB"/>
    <w:rsid w:val="087A5175"/>
    <w:rsid w:val="087C5C24"/>
    <w:rsid w:val="08A043BE"/>
    <w:rsid w:val="08C00E4C"/>
    <w:rsid w:val="08D833C0"/>
    <w:rsid w:val="08D92BD6"/>
    <w:rsid w:val="08DF5C89"/>
    <w:rsid w:val="090B42AF"/>
    <w:rsid w:val="098F1EB4"/>
    <w:rsid w:val="09E176E4"/>
    <w:rsid w:val="0A1E242F"/>
    <w:rsid w:val="0A8565ED"/>
    <w:rsid w:val="0AA941E7"/>
    <w:rsid w:val="0B2D48C5"/>
    <w:rsid w:val="0B3316D4"/>
    <w:rsid w:val="0B4E67FF"/>
    <w:rsid w:val="0B7A075E"/>
    <w:rsid w:val="0B930F6B"/>
    <w:rsid w:val="0BB23A2F"/>
    <w:rsid w:val="0BB736FB"/>
    <w:rsid w:val="0BCD630F"/>
    <w:rsid w:val="0BF62CEF"/>
    <w:rsid w:val="0BFB34FE"/>
    <w:rsid w:val="0C261DA4"/>
    <w:rsid w:val="0C825B1D"/>
    <w:rsid w:val="0C8C68EF"/>
    <w:rsid w:val="0CD407F8"/>
    <w:rsid w:val="0CDA7707"/>
    <w:rsid w:val="0D10137A"/>
    <w:rsid w:val="0D7B6E46"/>
    <w:rsid w:val="0E0B69A1"/>
    <w:rsid w:val="0E792584"/>
    <w:rsid w:val="0E8E60D1"/>
    <w:rsid w:val="0EA916B3"/>
    <w:rsid w:val="0EE239EA"/>
    <w:rsid w:val="0EF20506"/>
    <w:rsid w:val="0F2D00CF"/>
    <w:rsid w:val="0F3274B0"/>
    <w:rsid w:val="0F5E6E56"/>
    <w:rsid w:val="0F5F13A1"/>
    <w:rsid w:val="0F7A53C4"/>
    <w:rsid w:val="0F9812A7"/>
    <w:rsid w:val="0FBD75C3"/>
    <w:rsid w:val="0FE17B34"/>
    <w:rsid w:val="10190546"/>
    <w:rsid w:val="1047752E"/>
    <w:rsid w:val="10485850"/>
    <w:rsid w:val="104F2C88"/>
    <w:rsid w:val="10591C3F"/>
    <w:rsid w:val="10DF5630"/>
    <w:rsid w:val="11530C9E"/>
    <w:rsid w:val="115C099F"/>
    <w:rsid w:val="117A23A7"/>
    <w:rsid w:val="118D3B86"/>
    <w:rsid w:val="11BF11BC"/>
    <w:rsid w:val="11F257B3"/>
    <w:rsid w:val="120618D4"/>
    <w:rsid w:val="12427C4F"/>
    <w:rsid w:val="12446A09"/>
    <w:rsid w:val="1250006F"/>
    <w:rsid w:val="1251228E"/>
    <w:rsid w:val="12555719"/>
    <w:rsid w:val="12954463"/>
    <w:rsid w:val="12E45A99"/>
    <w:rsid w:val="12FB4F60"/>
    <w:rsid w:val="130737FA"/>
    <w:rsid w:val="13095B1E"/>
    <w:rsid w:val="13367EB4"/>
    <w:rsid w:val="134C3753"/>
    <w:rsid w:val="13611AF4"/>
    <w:rsid w:val="13854144"/>
    <w:rsid w:val="13A2067E"/>
    <w:rsid w:val="13AE5449"/>
    <w:rsid w:val="142C146A"/>
    <w:rsid w:val="143B7248"/>
    <w:rsid w:val="145940BB"/>
    <w:rsid w:val="14D63CEB"/>
    <w:rsid w:val="14DE442F"/>
    <w:rsid w:val="150A6541"/>
    <w:rsid w:val="151B6B0E"/>
    <w:rsid w:val="15256BB2"/>
    <w:rsid w:val="15326983"/>
    <w:rsid w:val="154B5835"/>
    <w:rsid w:val="155D3B9F"/>
    <w:rsid w:val="157C4FBC"/>
    <w:rsid w:val="15A95D77"/>
    <w:rsid w:val="15C7708F"/>
    <w:rsid w:val="15CD730D"/>
    <w:rsid w:val="15FA6724"/>
    <w:rsid w:val="160B063D"/>
    <w:rsid w:val="16904994"/>
    <w:rsid w:val="16B10F34"/>
    <w:rsid w:val="16C67396"/>
    <w:rsid w:val="16F77107"/>
    <w:rsid w:val="175207E1"/>
    <w:rsid w:val="177909ED"/>
    <w:rsid w:val="177A437B"/>
    <w:rsid w:val="177C226D"/>
    <w:rsid w:val="17A36F3E"/>
    <w:rsid w:val="17C42E35"/>
    <w:rsid w:val="17F309A5"/>
    <w:rsid w:val="17F64F45"/>
    <w:rsid w:val="181F7C5A"/>
    <w:rsid w:val="18557576"/>
    <w:rsid w:val="18A46C1D"/>
    <w:rsid w:val="18BA518C"/>
    <w:rsid w:val="18F54FAA"/>
    <w:rsid w:val="19064B47"/>
    <w:rsid w:val="1916201E"/>
    <w:rsid w:val="192E7573"/>
    <w:rsid w:val="19743CA1"/>
    <w:rsid w:val="198D33E6"/>
    <w:rsid w:val="198D3D25"/>
    <w:rsid w:val="19CF5A9E"/>
    <w:rsid w:val="19D014ED"/>
    <w:rsid w:val="19E53529"/>
    <w:rsid w:val="19F532C4"/>
    <w:rsid w:val="1A0A5396"/>
    <w:rsid w:val="1A702936"/>
    <w:rsid w:val="1A7A1CEB"/>
    <w:rsid w:val="1ACB690D"/>
    <w:rsid w:val="1AD559B1"/>
    <w:rsid w:val="1B063DBD"/>
    <w:rsid w:val="1B0C0C7E"/>
    <w:rsid w:val="1B147B13"/>
    <w:rsid w:val="1B264754"/>
    <w:rsid w:val="1B34320D"/>
    <w:rsid w:val="1B4467AC"/>
    <w:rsid w:val="1BC76BAC"/>
    <w:rsid w:val="1BE81A5E"/>
    <w:rsid w:val="1C066317"/>
    <w:rsid w:val="1C0A5CEC"/>
    <w:rsid w:val="1C0B1A1D"/>
    <w:rsid w:val="1C5045E3"/>
    <w:rsid w:val="1C8A5ABE"/>
    <w:rsid w:val="1C8E56FA"/>
    <w:rsid w:val="1CF337FC"/>
    <w:rsid w:val="1D8D39D3"/>
    <w:rsid w:val="1D9B03E0"/>
    <w:rsid w:val="1DF908D6"/>
    <w:rsid w:val="1E707ECB"/>
    <w:rsid w:val="1EE979C5"/>
    <w:rsid w:val="1F066139"/>
    <w:rsid w:val="1F345BBF"/>
    <w:rsid w:val="1F500594"/>
    <w:rsid w:val="1F703EFB"/>
    <w:rsid w:val="1F78656B"/>
    <w:rsid w:val="1F897687"/>
    <w:rsid w:val="1F9159BD"/>
    <w:rsid w:val="1FBB0B90"/>
    <w:rsid w:val="1FF303DF"/>
    <w:rsid w:val="1FF9609C"/>
    <w:rsid w:val="1FFE2E37"/>
    <w:rsid w:val="202869B9"/>
    <w:rsid w:val="207F539D"/>
    <w:rsid w:val="20A420AE"/>
    <w:rsid w:val="20CB6E6D"/>
    <w:rsid w:val="20D23529"/>
    <w:rsid w:val="20DC6A14"/>
    <w:rsid w:val="20F45495"/>
    <w:rsid w:val="210D0C9A"/>
    <w:rsid w:val="211477CD"/>
    <w:rsid w:val="21333496"/>
    <w:rsid w:val="2139537B"/>
    <w:rsid w:val="21474599"/>
    <w:rsid w:val="21480E95"/>
    <w:rsid w:val="215D755D"/>
    <w:rsid w:val="21920402"/>
    <w:rsid w:val="21C225FF"/>
    <w:rsid w:val="21FF07D6"/>
    <w:rsid w:val="22055E94"/>
    <w:rsid w:val="220C5304"/>
    <w:rsid w:val="221867C4"/>
    <w:rsid w:val="226F7042"/>
    <w:rsid w:val="22A6414F"/>
    <w:rsid w:val="22C56F68"/>
    <w:rsid w:val="2341058A"/>
    <w:rsid w:val="236E5B00"/>
    <w:rsid w:val="23850E10"/>
    <w:rsid w:val="23A10B26"/>
    <w:rsid w:val="23AF71D8"/>
    <w:rsid w:val="23B8320E"/>
    <w:rsid w:val="23CC3C4A"/>
    <w:rsid w:val="23F249B2"/>
    <w:rsid w:val="23FF43F8"/>
    <w:rsid w:val="245931AF"/>
    <w:rsid w:val="2490185A"/>
    <w:rsid w:val="24D7197A"/>
    <w:rsid w:val="24DD0307"/>
    <w:rsid w:val="25076D4D"/>
    <w:rsid w:val="25420ED4"/>
    <w:rsid w:val="25560FFE"/>
    <w:rsid w:val="25955C61"/>
    <w:rsid w:val="25F30A2E"/>
    <w:rsid w:val="26435562"/>
    <w:rsid w:val="26854ABA"/>
    <w:rsid w:val="26B172D2"/>
    <w:rsid w:val="26C02D30"/>
    <w:rsid w:val="2701436F"/>
    <w:rsid w:val="274F5541"/>
    <w:rsid w:val="276D4144"/>
    <w:rsid w:val="27853881"/>
    <w:rsid w:val="27960F20"/>
    <w:rsid w:val="279661DB"/>
    <w:rsid w:val="27C329B3"/>
    <w:rsid w:val="27F7303B"/>
    <w:rsid w:val="28083880"/>
    <w:rsid w:val="283C77D5"/>
    <w:rsid w:val="28423367"/>
    <w:rsid w:val="286F595B"/>
    <w:rsid w:val="28931422"/>
    <w:rsid w:val="28B44E58"/>
    <w:rsid w:val="28BD1FC5"/>
    <w:rsid w:val="28E76FDC"/>
    <w:rsid w:val="28F6246A"/>
    <w:rsid w:val="290A2FA2"/>
    <w:rsid w:val="295F783D"/>
    <w:rsid w:val="2977395B"/>
    <w:rsid w:val="29D6390B"/>
    <w:rsid w:val="29EE3F86"/>
    <w:rsid w:val="2A5C4029"/>
    <w:rsid w:val="2A6D0FEC"/>
    <w:rsid w:val="2A7F6150"/>
    <w:rsid w:val="2ABC0356"/>
    <w:rsid w:val="2AC70C26"/>
    <w:rsid w:val="2ACB7893"/>
    <w:rsid w:val="2ACF4691"/>
    <w:rsid w:val="2ADD7D40"/>
    <w:rsid w:val="2AE1289B"/>
    <w:rsid w:val="2AE15230"/>
    <w:rsid w:val="2AF07ADC"/>
    <w:rsid w:val="2B064CD5"/>
    <w:rsid w:val="2B476B5E"/>
    <w:rsid w:val="2B6D07B7"/>
    <w:rsid w:val="2BA0023E"/>
    <w:rsid w:val="2BB01706"/>
    <w:rsid w:val="2BB33E78"/>
    <w:rsid w:val="2BED269D"/>
    <w:rsid w:val="2BEF30F9"/>
    <w:rsid w:val="2C1A142D"/>
    <w:rsid w:val="2C26606D"/>
    <w:rsid w:val="2C715619"/>
    <w:rsid w:val="2C912CBE"/>
    <w:rsid w:val="2D6D7A42"/>
    <w:rsid w:val="2D70778D"/>
    <w:rsid w:val="2D7806BE"/>
    <w:rsid w:val="2D7D6C4F"/>
    <w:rsid w:val="2D9D3FF9"/>
    <w:rsid w:val="2E06744E"/>
    <w:rsid w:val="2E1275C8"/>
    <w:rsid w:val="2E1C4343"/>
    <w:rsid w:val="2E493A74"/>
    <w:rsid w:val="2E75749C"/>
    <w:rsid w:val="2E7E53FA"/>
    <w:rsid w:val="2EA45B85"/>
    <w:rsid w:val="2EE80516"/>
    <w:rsid w:val="2EFB672D"/>
    <w:rsid w:val="2EFC02B2"/>
    <w:rsid w:val="2F7470EF"/>
    <w:rsid w:val="2F9624EC"/>
    <w:rsid w:val="2FA14257"/>
    <w:rsid w:val="2FA63259"/>
    <w:rsid w:val="2FBF7580"/>
    <w:rsid w:val="2FC52700"/>
    <w:rsid w:val="2FD87D4D"/>
    <w:rsid w:val="30CD0E56"/>
    <w:rsid w:val="30D11E1C"/>
    <w:rsid w:val="30D23C4F"/>
    <w:rsid w:val="30DC07C3"/>
    <w:rsid w:val="31201A27"/>
    <w:rsid w:val="31336C0C"/>
    <w:rsid w:val="314E1EC9"/>
    <w:rsid w:val="31B57709"/>
    <w:rsid w:val="31C0123A"/>
    <w:rsid w:val="31E5412A"/>
    <w:rsid w:val="322342BD"/>
    <w:rsid w:val="32270021"/>
    <w:rsid w:val="323A0ECC"/>
    <w:rsid w:val="32895429"/>
    <w:rsid w:val="32CD77ED"/>
    <w:rsid w:val="32ED7FE2"/>
    <w:rsid w:val="32FC69B4"/>
    <w:rsid w:val="3314580A"/>
    <w:rsid w:val="337D14E1"/>
    <w:rsid w:val="338B053F"/>
    <w:rsid w:val="339D56B9"/>
    <w:rsid w:val="33BB39A7"/>
    <w:rsid w:val="33BF2903"/>
    <w:rsid w:val="33D51B5B"/>
    <w:rsid w:val="33F001E9"/>
    <w:rsid w:val="342D67C3"/>
    <w:rsid w:val="3465611B"/>
    <w:rsid w:val="34662718"/>
    <w:rsid w:val="34890670"/>
    <w:rsid w:val="34BC71A6"/>
    <w:rsid w:val="3576328E"/>
    <w:rsid w:val="363E7500"/>
    <w:rsid w:val="36AE3A50"/>
    <w:rsid w:val="36F724EC"/>
    <w:rsid w:val="36FA2F34"/>
    <w:rsid w:val="36FC2EDE"/>
    <w:rsid w:val="37071F26"/>
    <w:rsid w:val="371938A9"/>
    <w:rsid w:val="37215E50"/>
    <w:rsid w:val="372726A1"/>
    <w:rsid w:val="37502517"/>
    <w:rsid w:val="3760704A"/>
    <w:rsid w:val="377624E8"/>
    <w:rsid w:val="37835F14"/>
    <w:rsid w:val="37A72F58"/>
    <w:rsid w:val="37AC1678"/>
    <w:rsid w:val="37B6073A"/>
    <w:rsid w:val="37B6458C"/>
    <w:rsid w:val="37C02315"/>
    <w:rsid w:val="381D34FD"/>
    <w:rsid w:val="38425435"/>
    <w:rsid w:val="386E0B6B"/>
    <w:rsid w:val="387C2F91"/>
    <w:rsid w:val="38B36F92"/>
    <w:rsid w:val="38EA0C26"/>
    <w:rsid w:val="38F307F8"/>
    <w:rsid w:val="395024DF"/>
    <w:rsid w:val="39516275"/>
    <w:rsid w:val="399565E0"/>
    <w:rsid w:val="399A001C"/>
    <w:rsid w:val="39A32296"/>
    <w:rsid w:val="39FD5F33"/>
    <w:rsid w:val="3A3A5A1F"/>
    <w:rsid w:val="3A4A71E8"/>
    <w:rsid w:val="3A4B0011"/>
    <w:rsid w:val="3A6A0578"/>
    <w:rsid w:val="3AAA6E12"/>
    <w:rsid w:val="3AC727C9"/>
    <w:rsid w:val="3B2F70F0"/>
    <w:rsid w:val="3B340586"/>
    <w:rsid w:val="3B3676EA"/>
    <w:rsid w:val="3BA622EF"/>
    <w:rsid w:val="3BA632A2"/>
    <w:rsid w:val="3BDF4630"/>
    <w:rsid w:val="3C3737BA"/>
    <w:rsid w:val="3C3C71E7"/>
    <w:rsid w:val="3C5856E7"/>
    <w:rsid w:val="3C5E1133"/>
    <w:rsid w:val="3C7D4B9B"/>
    <w:rsid w:val="3CA43DF8"/>
    <w:rsid w:val="3CCF59FC"/>
    <w:rsid w:val="3D0777F5"/>
    <w:rsid w:val="3D0D17C7"/>
    <w:rsid w:val="3D434DC1"/>
    <w:rsid w:val="3D572072"/>
    <w:rsid w:val="3D8E2CAC"/>
    <w:rsid w:val="3DBD4357"/>
    <w:rsid w:val="3DE6565C"/>
    <w:rsid w:val="3DF633C5"/>
    <w:rsid w:val="3E003024"/>
    <w:rsid w:val="3E0457A0"/>
    <w:rsid w:val="3E7E6E9A"/>
    <w:rsid w:val="3EF6640F"/>
    <w:rsid w:val="3F04284B"/>
    <w:rsid w:val="3F0D0B2D"/>
    <w:rsid w:val="3F21625E"/>
    <w:rsid w:val="3F4300C8"/>
    <w:rsid w:val="3F735257"/>
    <w:rsid w:val="3F784486"/>
    <w:rsid w:val="3F8C3FE1"/>
    <w:rsid w:val="3F9F011D"/>
    <w:rsid w:val="3FA7009F"/>
    <w:rsid w:val="3FAD4A14"/>
    <w:rsid w:val="3FCD62E1"/>
    <w:rsid w:val="40165431"/>
    <w:rsid w:val="407D1C2B"/>
    <w:rsid w:val="407D1C36"/>
    <w:rsid w:val="40F63E08"/>
    <w:rsid w:val="41117645"/>
    <w:rsid w:val="411F17AB"/>
    <w:rsid w:val="4134012A"/>
    <w:rsid w:val="41347F6C"/>
    <w:rsid w:val="41814502"/>
    <w:rsid w:val="41AA6ADC"/>
    <w:rsid w:val="41B12B47"/>
    <w:rsid w:val="41D43D78"/>
    <w:rsid w:val="420D581C"/>
    <w:rsid w:val="427157B5"/>
    <w:rsid w:val="42731488"/>
    <w:rsid w:val="427B2D94"/>
    <w:rsid w:val="42DA1507"/>
    <w:rsid w:val="432601FB"/>
    <w:rsid w:val="43552C6A"/>
    <w:rsid w:val="43760B8B"/>
    <w:rsid w:val="43966522"/>
    <w:rsid w:val="43CA32D0"/>
    <w:rsid w:val="43F8773F"/>
    <w:rsid w:val="443925D1"/>
    <w:rsid w:val="44453B4D"/>
    <w:rsid w:val="448D5BBF"/>
    <w:rsid w:val="44AF780F"/>
    <w:rsid w:val="44E93C84"/>
    <w:rsid w:val="45051A5D"/>
    <w:rsid w:val="45091180"/>
    <w:rsid w:val="456E2D07"/>
    <w:rsid w:val="457E5FF1"/>
    <w:rsid w:val="458322CE"/>
    <w:rsid w:val="45DE0914"/>
    <w:rsid w:val="45EF52F7"/>
    <w:rsid w:val="45FF375F"/>
    <w:rsid w:val="463132CB"/>
    <w:rsid w:val="463D7C0A"/>
    <w:rsid w:val="46BA58D8"/>
    <w:rsid w:val="46D60673"/>
    <w:rsid w:val="46F600F7"/>
    <w:rsid w:val="470307A2"/>
    <w:rsid w:val="471E0368"/>
    <w:rsid w:val="473F161E"/>
    <w:rsid w:val="476E36C1"/>
    <w:rsid w:val="47742E89"/>
    <w:rsid w:val="4799724F"/>
    <w:rsid w:val="47C80F98"/>
    <w:rsid w:val="47D133C2"/>
    <w:rsid w:val="47FC0694"/>
    <w:rsid w:val="480F0609"/>
    <w:rsid w:val="481436C5"/>
    <w:rsid w:val="481822A4"/>
    <w:rsid w:val="48732562"/>
    <w:rsid w:val="48783370"/>
    <w:rsid w:val="4882162B"/>
    <w:rsid w:val="48862ADA"/>
    <w:rsid w:val="489F00A7"/>
    <w:rsid w:val="48B51507"/>
    <w:rsid w:val="48D75A25"/>
    <w:rsid w:val="491D5D15"/>
    <w:rsid w:val="4924566A"/>
    <w:rsid w:val="49C01395"/>
    <w:rsid w:val="49FD6207"/>
    <w:rsid w:val="49FF063C"/>
    <w:rsid w:val="4A3A70CC"/>
    <w:rsid w:val="4A780FEB"/>
    <w:rsid w:val="4A954692"/>
    <w:rsid w:val="4AA10B05"/>
    <w:rsid w:val="4AAB1718"/>
    <w:rsid w:val="4ACA0371"/>
    <w:rsid w:val="4ADD55E1"/>
    <w:rsid w:val="4B152B8A"/>
    <w:rsid w:val="4BB40984"/>
    <w:rsid w:val="4BBD6262"/>
    <w:rsid w:val="4C36738D"/>
    <w:rsid w:val="4C3C7062"/>
    <w:rsid w:val="4CF5708A"/>
    <w:rsid w:val="4D085236"/>
    <w:rsid w:val="4D0A7254"/>
    <w:rsid w:val="4D0D77FD"/>
    <w:rsid w:val="4D187734"/>
    <w:rsid w:val="4D3F6B37"/>
    <w:rsid w:val="4D6D181D"/>
    <w:rsid w:val="4D7D7B0F"/>
    <w:rsid w:val="4DA11C61"/>
    <w:rsid w:val="4DCB3745"/>
    <w:rsid w:val="4E247BEA"/>
    <w:rsid w:val="4E922C96"/>
    <w:rsid w:val="4E9B38AC"/>
    <w:rsid w:val="4E9E434C"/>
    <w:rsid w:val="4EB37F48"/>
    <w:rsid w:val="4F4E1220"/>
    <w:rsid w:val="4F4F562F"/>
    <w:rsid w:val="4F5E6AB0"/>
    <w:rsid w:val="4F786C4F"/>
    <w:rsid w:val="4F934BC9"/>
    <w:rsid w:val="4F9A5725"/>
    <w:rsid w:val="4FB521D7"/>
    <w:rsid w:val="503A0330"/>
    <w:rsid w:val="50432F97"/>
    <w:rsid w:val="507A1876"/>
    <w:rsid w:val="509915D2"/>
    <w:rsid w:val="50A22606"/>
    <w:rsid w:val="50B909AE"/>
    <w:rsid w:val="50D91050"/>
    <w:rsid w:val="5119144D"/>
    <w:rsid w:val="51570432"/>
    <w:rsid w:val="51596539"/>
    <w:rsid w:val="51864111"/>
    <w:rsid w:val="51F429D5"/>
    <w:rsid w:val="52024256"/>
    <w:rsid w:val="52074C43"/>
    <w:rsid w:val="520D37B1"/>
    <w:rsid w:val="521C7446"/>
    <w:rsid w:val="52977226"/>
    <w:rsid w:val="52A039EE"/>
    <w:rsid w:val="52AA3F7D"/>
    <w:rsid w:val="52CB4310"/>
    <w:rsid w:val="531554D6"/>
    <w:rsid w:val="532A2ED0"/>
    <w:rsid w:val="53911E27"/>
    <w:rsid w:val="539B6E1A"/>
    <w:rsid w:val="53BF0CB1"/>
    <w:rsid w:val="53E346FB"/>
    <w:rsid w:val="53FC5F07"/>
    <w:rsid w:val="546661CC"/>
    <w:rsid w:val="54886BA0"/>
    <w:rsid w:val="54932E63"/>
    <w:rsid w:val="54D3276F"/>
    <w:rsid w:val="54EA4C3F"/>
    <w:rsid w:val="55026022"/>
    <w:rsid w:val="5537567C"/>
    <w:rsid w:val="55AB5C7A"/>
    <w:rsid w:val="562F0EDA"/>
    <w:rsid w:val="563E0766"/>
    <w:rsid w:val="565A7163"/>
    <w:rsid w:val="566E73A4"/>
    <w:rsid w:val="5677717F"/>
    <w:rsid w:val="5694787C"/>
    <w:rsid w:val="56A25C67"/>
    <w:rsid w:val="56D90FAF"/>
    <w:rsid w:val="56E23564"/>
    <w:rsid w:val="56ED530F"/>
    <w:rsid w:val="572C3FE4"/>
    <w:rsid w:val="573261D6"/>
    <w:rsid w:val="575A4CC3"/>
    <w:rsid w:val="577E2F74"/>
    <w:rsid w:val="57DF682B"/>
    <w:rsid w:val="58095E08"/>
    <w:rsid w:val="58112885"/>
    <w:rsid w:val="5813618D"/>
    <w:rsid w:val="58906BF5"/>
    <w:rsid w:val="58D6218B"/>
    <w:rsid w:val="58EA4886"/>
    <w:rsid w:val="59060509"/>
    <w:rsid w:val="59255A65"/>
    <w:rsid w:val="59267244"/>
    <w:rsid w:val="59543F1F"/>
    <w:rsid w:val="596A2021"/>
    <w:rsid w:val="59AC212E"/>
    <w:rsid w:val="5A09601A"/>
    <w:rsid w:val="5A166E71"/>
    <w:rsid w:val="5A3224BC"/>
    <w:rsid w:val="5A45605A"/>
    <w:rsid w:val="5AA21B93"/>
    <w:rsid w:val="5AA813E7"/>
    <w:rsid w:val="5AE15F27"/>
    <w:rsid w:val="5B1E422F"/>
    <w:rsid w:val="5B6F3327"/>
    <w:rsid w:val="5B815CD6"/>
    <w:rsid w:val="5B857A5B"/>
    <w:rsid w:val="5BA34735"/>
    <w:rsid w:val="5BB64C4B"/>
    <w:rsid w:val="5C2400D8"/>
    <w:rsid w:val="5C7564B0"/>
    <w:rsid w:val="5C847E95"/>
    <w:rsid w:val="5C8B2EC9"/>
    <w:rsid w:val="5C954F97"/>
    <w:rsid w:val="5D016754"/>
    <w:rsid w:val="5D341DED"/>
    <w:rsid w:val="5D4509E7"/>
    <w:rsid w:val="5D682565"/>
    <w:rsid w:val="5E4C10B3"/>
    <w:rsid w:val="5E5A5361"/>
    <w:rsid w:val="5E763AD2"/>
    <w:rsid w:val="5E7B297B"/>
    <w:rsid w:val="5E9012CF"/>
    <w:rsid w:val="5EAB4D17"/>
    <w:rsid w:val="5ECE7D4B"/>
    <w:rsid w:val="5EEE4EAD"/>
    <w:rsid w:val="5F535C19"/>
    <w:rsid w:val="5F6146EB"/>
    <w:rsid w:val="5F6F6795"/>
    <w:rsid w:val="5F724463"/>
    <w:rsid w:val="5F9F60EC"/>
    <w:rsid w:val="5FAA01BA"/>
    <w:rsid w:val="5FCC64DE"/>
    <w:rsid w:val="5FED7BD3"/>
    <w:rsid w:val="60051BEB"/>
    <w:rsid w:val="60283169"/>
    <w:rsid w:val="60410231"/>
    <w:rsid w:val="604C539B"/>
    <w:rsid w:val="61300C00"/>
    <w:rsid w:val="613B0D62"/>
    <w:rsid w:val="6142679E"/>
    <w:rsid w:val="61431C60"/>
    <w:rsid w:val="61C75E54"/>
    <w:rsid w:val="62150EF9"/>
    <w:rsid w:val="62165D3B"/>
    <w:rsid w:val="624502F4"/>
    <w:rsid w:val="625201B8"/>
    <w:rsid w:val="62781AB9"/>
    <w:rsid w:val="62F57277"/>
    <w:rsid w:val="6323458B"/>
    <w:rsid w:val="6339546A"/>
    <w:rsid w:val="63696264"/>
    <w:rsid w:val="6376706C"/>
    <w:rsid w:val="637B598A"/>
    <w:rsid w:val="63A2641B"/>
    <w:rsid w:val="63EF281A"/>
    <w:rsid w:val="64342B64"/>
    <w:rsid w:val="645C4C92"/>
    <w:rsid w:val="64B4742D"/>
    <w:rsid w:val="64BA49FE"/>
    <w:rsid w:val="64BE7648"/>
    <w:rsid w:val="64EA7FB8"/>
    <w:rsid w:val="64F951D9"/>
    <w:rsid w:val="64F97788"/>
    <w:rsid w:val="651B7D30"/>
    <w:rsid w:val="652F7308"/>
    <w:rsid w:val="653F475D"/>
    <w:rsid w:val="656B3E1C"/>
    <w:rsid w:val="656C3E87"/>
    <w:rsid w:val="658F532A"/>
    <w:rsid w:val="65F14022"/>
    <w:rsid w:val="66410CF6"/>
    <w:rsid w:val="66700262"/>
    <w:rsid w:val="668C7C99"/>
    <w:rsid w:val="668E068D"/>
    <w:rsid w:val="66E9291F"/>
    <w:rsid w:val="672B093F"/>
    <w:rsid w:val="672D2E96"/>
    <w:rsid w:val="67381828"/>
    <w:rsid w:val="678C40CB"/>
    <w:rsid w:val="67912CC5"/>
    <w:rsid w:val="67A64FFC"/>
    <w:rsid w:val="67CA1969"/>
    <w:rsid w:val="67EB235C"/>
    <w:rsid w:val="680B63B5"/>
    <w:rsid w:val="683E1F97"/>
    <w:rsid w:val="68440B8C"/>
    <w:rsid w:val="684812DB"/>
    <w:rsid w:val="685C404D"/>
    <w:rsid w:val="68617352"/>
    <w:rsid w:val="68901230"/>
    <w:rsid w:val="68B55D23"/>
    <w:rsid w:val="692966B8"/>
    <w:rsid w:val="69427BE3"/>
    <w:rsid w:val="69643755"/>
    <w:rsid w:val="696846A6"/>
    <w:rsid w:val="69830AD1"/>
    <w:rsid w:val="69B029D4"/>
    <w:rsid w:val="69B5562F"/>
    <w:rsid w:val="69C72657"/>
    <w:rsid w:val="69EA00A5"/>
    <w:rsid w:val="6A1E7FFC"/>
    <w:rsid w:val="6A42617A"/>
    <w:rsid w:val="6A4F2AA8"/>
    <w:rsid w:val="6A6C282C"/>
    <w:rsid w:val="6A7D4AC6"/>
    <w:rsid w:val="6B155E5D"/>
    <w:rsid w:val="6B797260"/>
    <w:rsid w:val="6B8B761C"/>
    <w:rsid w:val="6B8E6AD9"/>
    <w:rsid w:val="6BB20738"/>
    <w:rsid w:val="6BD3071E"/>
    <w:rsid w:val="6C2E6DB5"/>
    <w:rsid w:val="6C3E0CCF"/>
    <w:rsid w:val="6C435E8C"/>
    <w:rsid w:val="6C9135E0"/>
    <w:rsid w:val="6D0A5E53"/>
    <w:rsid w:val="6D40266C"/>
    <w:rsid w:val="6D706364"/>
    <w:rsid w:val="6DED1FA7"/>
    <w:rsid w:val="6E1562B1"/>
    <w:rsid w:val="6E161CBB"/>
    <w:rsid w:val="6E371698"/>
    <w:rsid w:val="6E4E3701"/>
    <w:rsid w:val="6E5C6999"/>
    <w:rsid w:val="6E6A2F46"/>
    <w:rsid w:val="6ECA68F5"/>
    <w:rsid w:val="6EE36ECA"/>
    <w:rsid w:val="6F036921"/>
    <w:rsid w:val="6F053F94"/>
    <w:rsid w:val="6F084B83"/>
    <w:rsid w:val="6F563A2C"/>
    <w:rsid w:val="6F6947A3"/>
    <w:rsid w:val="6F74416F"/>
    <w:rsid w:val="6F782CED"/>
    <w:rsid w:val="6F871910"/>
    <w:rsid w:val="6FD54E0F"/>
    <w:rsid w:val="708014E0"/>
    <w:rsid w:val="70A4352E"/>
    <w:rsid w:val="70EB06CD"/>
    <w:rsid w:val="710A4D96"/>
    <w:rsid w:val="71432D9F"/>
    <w:rsid w:val="71591048"/>
    <w:rsid w:val="716042F4"/>
    <w:rsid w:val="71666490"/>
    <w:rsid w:val="71BE777B"/>
    <w:rsid w:val="71DE606F"/>
    <w:rsid w:val="71E03684"/>
    <w:rsid w:val="72204043"/>
    <w:rsid w:val="72422388"/>
    <w:rsid w:val="72CD7BE7"/>
    <w:rsid w:val="730F0C26"/>
    <w:rsid w:val="73506AF8"/>
    <w:rsid w:val="735659B7"/>
    <w:rsid w:val="73685BF0"/>
    <w:rsid w:val="736B201A"/>
    <w:rsid w:val="739768FA"/>
    <w:rsid w:val="73AF1352"/>
    <w:rsid w:val="745B39A7"/>
    <w:rsid w:val="74D02F07"/>
    <w:rsid w:val="750036E0"/>
    <w:rsid w:val="75046CA3"/>
    <w:rsid w:val="7505773A"/>
    <w:rsid w:val="75232716"/>
    <w:rsid w:val="7543786F"/>
    <w:rsid w:val="75C2516C"/>
    <w:rsid w:val="75D16239"/>
    <w:rsid w:val="75EC4BDA"/>
    <w:rsid w:val="76242980"/>
    <w:rsid w:val="76AA70A4"/>
    <w:rsid w:val="76D75DF0"/>
    <w:rsid w:val="77027B6C"/>
    <w:rsid w:val="77307D56"/>
    <w:rsid w:val="777C44DF"/>
    <w:rsid w:val="779B1824"/>
    <w:rsid w:val="77D14680"/>
    <w:rsid w:val="77DD2428"/>
    <w:rsid w:val="78C86005"/>
    <w:rsid w:val="7909350D"/>
    <w:rsid w:val="79096AB5"/>
    <w:rsid w:val="79782E47"/>
    <w:rsid w:val="79A90DC1"/>
    <w:rsid w:val="79C535B6"/>
    <w:rsid w:val="79EF442C"/>
    <w:rsid w:val="7A743EF4"/>
    <w:rsid w:val="7A816E73"/>
    <w:rsid w:val="7A9667B8"/>
    <w:rsid w:val="7AA53F2F"/>
    <w:rsid w:val="7AAB0E6A"/>
    <w:rsid w:val="7AAD148A"/>
    <w:rsid w:val="7B023B9A"/>
    <w:rsid w:val="7B5A269A"/>
    <w:rsid w:val="7B5D7425"/>
    <w:rsid w:val="7B6A32A2"/>
    <w:rsid w:val="7B827568"/>
    <w:rsid w:val="7BB35B8A"/>
    <w:rsid w:val="7C7A39E6"/>
    <w:rsid w:val="7C9D7165"/>
    <w:rsid w:val="7CCC134C"/>
    <w:rsid w:val="7CD100E3"/>
    <w:rsid w:val="7CF633B5"/>
    <w:rsid w:val="7D03231B"/>
    <w:rsid w:val="7D2F1D9A"/>
    <w:rsid w:val="7D4C43FE"/>
    <w:rsid w:val="7D555145"/>
    <w:rsid w:val="7DB36467"/>
    <w:rsid w:val="7DFA720A"/>
    <w:rsid w:val="7DFF44BC"/>
    <w:rsid w:val="7E2B3293"/>
    <w:rsid w:val="7E8B5D7E"/>
    <w:rsid w:val="7EF30EC6"/>
    <w:rsid w:val="7F117DA6"/>
    <w:rsid w:val="7F5E41B0"/>
    <w:rsid w:val="7F7E67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4461</Words>
  <Characters>4840</Characters>
  <Lines>0</Lines>
  <Paragraphs>0</Paragraphs>
  <TotalTime>94</TotalTime>
  <ScaleCrop>false</ScaleCrop>
  <LinksUpToDate>false</LinksUpToDate>
  <CharactersWithSpaces>4910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86198</cp:lastModifiedBy>
  <dcterms:modified xsi:type="dcterms:W3CDTF">2024-06-23T18:36:48Z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153641622F404A82AE246404AC9ABC07</vt:lpwstr>
  </property>
</Properties>
</file>