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F3C54"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 w14:paraId="72E6D133"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 w14:paraId="6A5F0EF6"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 w14:paraId="59C3A8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 w14:paraId="38B57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4838C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14934-2016《食品安全国家标准 消毒餐（饮）具》,GB 2762-2022《食品安全国家标准 食品中污染物限量》,国家食品药品监督管理总局关于餐饮服务提供者禁用亚硝酸盐、加强醇基燃料管理的公告(2018年第18号),GB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3A26C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04AB8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阴离子合成洗涤剂（以十二烷基苯磺酸钠计）,大肠菌群,铬(以Cr计),总砷(以As计),亚硝酸盐(以亚硝酸钠计),苯甲酸及其钠盐(以苯甲酸计),山梨酸及其钾盐(以山梨酸计),N-二甲基亚硝胺,防腐剂混合使用时各自用量占其最大使用量的比例之和,柠檬黄,日落黄,胭脂红,糖精钠(以糖精计),糖精钠(以糖精计),脱氢乙酸及其钠盐(以脱氢乙酸计),甜蜜素(以环己基氨基磺酸计)。</w:t>
      </w:r>
    </w:p>
    <w:p w14:paraId="7FD1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 w14:paraId="3CE48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0C5FF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31637-2016《食品安全国家标准 食用淀粉》,GB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65740A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467DCA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淀粉及淀粉制品检验项目包括铅(以Pb计),菌落总数,大肠菌群,霉菌和酵母,脱氢乙酸及其钠盐(以脱氢乙酸计),二氧化硫残留量,铝的残留量(干样品，以Al计),柠檬黄,新红,苋菜红,胭脂红,日落黄,诱惑红。</w:t>
      </w:r>
    </w:p>
    <w:p w14:paraId="13E629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 w14:paraId="4ECF1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748915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26878-2011《食品安全国家标准 食用盐碘含量》,GB 2762-2022《食品安全国家标准 食品中污染物限量》,NY/T 1040-2021《绿色食品 食用盐》,GB 2760-2014《食品安全国家标准 食品添加剂使用标准》,GB 2762-2017《食品安全国家标准 食品中污染物限量》,GB 2718-2014《食品安全国家标准 酿造酱》,GB 2761-2017《食品安全国家标准 食品中真菌毒素限量》,GB 2721-2015《食品安全国家标准 食用盐》,整顿办函〔2011〕1号《食品中可能违法添加的非食用物质和易滥用的食品添加剂品种名单（第五批）》,GB/T 18187-2000《酿造食醋》,GB 2719-2018《食品安全国家标准 食醋》,GB/T 8967-2007《谷氨酸钠（味精）》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2BE7A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59FC9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调味品检验项目包括氨基酸态氮,黄曲霉毒素B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苯甲酸及其钠盐(以苯甲酸计),山梨酸及其钾盐(以山梨酸计),脱氢乙酸及其钠盐(以脱氢乙酸计),防腐剂混合使用时各自用量占其最大使用量的比例之和,糖精钠(以糖精计),三氯蔗糖,甜蜜素(以环己基氨基磺酸计),安赛蜜,大肠菌群,罂粟碱,吗啡,可待因,那可丁,碘(以I计),铅(以Pb计),总砷(以As计),亚铁氰化钾(以亚铁氰根计),谷氨酸钠,二氧化硫残留量,柠檬黄,日落黄,苋菜红,胭脂红,亮蓝,总酸(以乙酸计),对羟基苯甲酸酯类及其钠盐(以对羟基苯甲酸计),菌落总数。</w:t>
      </w:r>
    </w:p>
    <w:p w14:paraId="4AC78D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 w14:paraId="2B0930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711711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1C937A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7ECA6E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铝的残留量(干样品，以Al计),铅(以Pb计),苯甲酸及其钠盐(以苯甲酸计),山梨酸及其钾盐(以山梨酸计),脱氢乙酸及其钠盐(以脱氢乙酸计),丙酸及其钠盐、钙盐(以丙酸计),防腐剂混合使用时各自用量占其最大使用量的比例之和。</w:t>
      </w:r>
    </w:p>
    <w:p w14:paraId="19DAD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 w14:paraId="4FE22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4FB094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17400-2015《食品安全国家标准 方便面》,GB 2760-2014《食品安全国家标准 食品添加剂使用标准》,Q/YPWZ 0001S-2022《调味面制品》,GB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2CF06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775CF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方便食品检验项目包括菌落总数,大肠菌群,苯甲酸及其钠盐(以苯甲酸计),山梨酸及其钾盐(以山梨酸计),脱氢乙酸及其钠盐(以脱氢乙酸计),糖精钠(以糖精计),三氯蔗糖,霉菌,沙门氏菌,金黄色葡萄球菌。</w:t>
      </w:r>
    </w:p>
    <w:p w14:paraId="55243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 w14:paraId="7073C3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1BC0B0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糕点、面包》,GB 2760-2014《食品安全国家标准 食品添加剂使用标准》,GB 31607-2021《食品安全国家标准 散装即食食品中致病菌限量》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72246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5490A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,过氧化值(以脂肪计),苯甲酸及其钠盐(以苯甲酸计),山梨酸及其钾盐(以山梨酸计),糖精钠(以糖精计),甜蜜素(以环己基氨基磺酸计),安赛蜜,铝的残留量(干样品，以Al计),丙酸及其钠盐、钙盐(以丙酸计),脱氢乙酸及其钠盐(以脱氢乙酸计),纳他霉素,防腐剂混合使用时各自用量占其最大使用量的比例之和,菌落总数,大肠菌群,金黄色葡萄球菌,沙门氏菌,霉菌。</w:t>
      </w:r>
    </w:p>
    <w:p w14:paraId="0BCD4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罐头</w:t>
      </w:r>
    </w:p>
    <w:p w14:paraId="5A45D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15404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7098-2015《食品安全国家标准 罐头食品》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6ABE9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17EFA0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罐头检验项目包括苯甲酸及其钠盐(以苯甲酸计),山梨酸及其钾盐(以山梨酸计),糖精钠(以糖精计),甜蜜素(以环己基氨基磺酸计),柠檬黄,日落黄,苋菜红,胭脂红,诱惑红,商业无菌。</w:t>
      </w:r>
    </w:p>
    <w:p w14:paraId="7CFC6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 w14:paraId="7E17DB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04FC2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抽检依据是Q/SYNLS 0001-2021《牛栏山陈酿调香白酒》,GB 2760-2014《食品安全国家标准 食品添加剂使用标准》,T/CBJ 2111-2022《调香白酒》,GB 2758-2012《食品安全国家标准 发酵酒及其配制酒》,GB/T 4927-2008《啤酒》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71556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2B86F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酒类检验项目包括酒精度,甲醇,氰化物(以HCN计),甜蜜素(以环己基氨基磺酸计),甲醛。</w:t>
      </w:r>
    </w:p>
    <w:p w14:paraId="249F0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冷冻饮品</w:t>
      </w:r>
    </w:p>
    <w:p w14:paraId="1A426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06D64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2759-2015《食品安全国家标准 冷冻饮品和制作料》,GB 29921-2021《食品安全国家标准 预包装食品中致病菌限量》,GB/T 31119-2014《冷冻饮品雪糕》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6ACF5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1CA9CE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冷冻饮品检验项目包括甜蜜素(以环己基氨基磺酸计),糖精钠(以糖精计),菌落总数,大肠菌群,沙门氏菌,单核细胞增生李斯特氏菌,蛋白质。</w:t>
      </w:r>
    </w:p>
    <w:p w14:paraId="76913F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 w14:paraId="3B4B9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5AD86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2762-2022《食品安全国家标准 食品中污染物限量》,GB 2761-2017《食品安全国家标准 食品中真菌毒素限量》,卫生部公告〔2011〕第4号《卫生部等7部门关于撤销食品添加剂过氧化苯甲酰、过氧化钙的公告》,GB/T 1355-2021《小麦粉》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619289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1FA61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苯甲酸及其钠盐(以苯甲酸计),山梨酸及其钾盐(以山梨酸计),脱氢乙酸及其钠盐(以脱氢乙酸计),二氧化硫残留量,柠檬黄,铅(以Pb计),日落黄,糖精钠(以糖精计),甜蜜素(以环己基氨基磺酸计),安赛蜜,胭脂红,铅(以Pb计),镉(以Cd计),苯并[a]芘,玉米赤霉烯酮,脱氧雪腐镰刀菌烯醇,赭曲霉毒素A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,过氧化苯甲酰,偶氮甲酰胺。</w:t>
      </w:r>
    </w:p>
    <w:p w14:paraId="4ED0D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 w14:paraId="7ECD2F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4359D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25190-2010《食品安全国家标准 灭菌乳》,卫生部、工业和信息化部、农业部、工商总局、质检总局公告2011年第10号《关于三聚氰胺在食品中的限量值的公告》,GB 2760-2014《食品安全国家标准 食品添加剂使用标准》,GB 25191-2010《食品安全国家标准 调制乳》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7185E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7734B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乳制品检验项目包括铅(以Pb计),蛋白质,酸度,三聚氰胺,丙二醇,商业无菌。</w:t>
      </w:r>
    </w:p>
    <w:p w14:paraId="4969A4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 w14:paraId="29458E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4BFD1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13104-2014《食品安全国家标准 食糖》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62960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245E4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食糖检验项目包括二氧化硫残留量,螨,柠檬黄,日落黄。</w:t>
      </w:r>
    </w:p>
    <w:p w14:paraId="6D6D1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 w14:paraId="14E29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79476C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2C69B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20209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,苯甲酸及其钠盐(以苯甲酸计),山梨酸及其钾盐(以山梨酸计),糖精钠(以糖精计),脱氢乙酸及其钠盐(以脱氢乙酸计),甜蜜素(以环己基氨基磺酸计),防腐剂混合使用时各自用量占其最大使用量的比例之和,二氧化硫残留量。</w:t>
      </w:r>
    </w:p>
    <w:p w14:paraId="31925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薯类和膨化食品</w:t>
      </w:r>
    </w:p>
    <w:p w14:paraId="4CB46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21B54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17401-2014《食品安全国家标准 膨化食品》,GB 2760-2014《食品安全国家标准 食品添加剂使用标准》,GB 29921-2021《食品安全国家标准 预包装食品中致病菌限量》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687586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381E4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薯类和膨化食品检验项目包括酸价(以脂肪计)(KOH),过氧化值(以脂肪计),糖精钠(以糖精计),苯甲酸及其钠盐(以苯甲酸计),山梨酸及其钾盐(以山梨酸计),菌落总数,大肠菌群,沙门氏菌,金黄色葡萄球菌。</w:t>
      </w:r>
    </w:p>
    <w:p w14:paraId="28EF2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水产制品</w:t>
      </w:r>
    </w:p>
    <w:p w14:paraId="67225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34C29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2762-2022《食品安全国家标准 食品中污染物限量》,GB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6490C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301715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水产制品检验项目包括铅(以Pb计),苯甲酸及其钠盐(以苯甲酸计),山梨酸及其钾盐(以山梨酸计)。</w:t>
      </w:r>
    </w:p>
    <w:p w14:paraId="4148D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 w14:paraId="0EE54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2EEA8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21732-2008《含乳饮料》,卫生部、工业和信息化部、农业部、工商总局、质检总局公告2011年第10号《关于三聚氰胺在食品中的限量值的公告》,GB 2760-2014《食品安全国家标准 食品添加剂使用标准》,GB 7101-2022《食品安全国家标准 饮料》,GB 8537-2018《食品安全国家标准 饮用天然矿泉水》,GB 2762-2022《食品安全国家标准 食品中污染物限量》,GB/T 21733-2008《茶饮料》,GB GB 19298-2014《食品安全国家标准 包装饮用水》,GB 17323-1998《瓶装饮用纯净水》,Q/ZJHLJ 0011S-2022《植物蛋白饮料》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7CBAC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4A07F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饮料检验项目包括蛋白质,三聚氰胺,脱氢乙酸及其钠盐(以脱氢乙酸计),菌落总数,大肠菌群,锶,镍,溴酸盐,硝酸盐(以NO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3-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2-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铜绿假单胞菌,铅(以Pb计),苯甲酸及其钠盐(以苯甲酸计),山梨酸及其钾盐(以山梨酸计),防腐剂混合使用时各自用量占其最大使用量的比例之和,安赛蜜,甜蜜素(以环己基氨基磺酸计),苋菜红,胭脂红,柠檬黄,日落黄,霉菌,酵母,茶多酚,咖啡因,电导率(25±1℃),余氯(游离氯)。</w:t>
      </w:r>
    </w:p>
    <w:p w14:paraId="168A4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 w14:paraId="3AFE9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 w14:paraId="50702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2763-2021《食品安全国家标准 食品中农药最大残留限量》,GB 2762-2022《食品安全国家标准 食品中污染物限量》,GB 2760-2014《食品安全国家标准 食品添加剂使用标准》,GB 2763.1-2022《食品安全国家标准 食品中2,4-滴丁酸钠盐等112种农药最大残留限量》,2015年第11号公告《国家食品药品监督管理总局 农业部 国家卫生和计划生育委员会关于豆芽生产过程中禁止使用6-苄基腺嘌呤等物质的公告》,GB 22556-2008《豆芽卫生标准》,GB 31650-2019《食品安全国家标准 食品中兽药最大残留限量》,农业农村部公告第250号《食品动物中禁止使用的药品及其他化合物清单》,GB 31650.1-2022《食品安全国家标准 食品中41种兽药最大残留限量》</w:t>
      </w:r>
      <w:r>
        <w:rPr>
          <w:rFonts w:hint="eastAsia" w:ascii="仿宋_GB2312" w:hAnsi="黑体" w:eastAsia="仿宋_GB2312"/>
          <w:sz w:val="32"/>
          <w:szCs w:val="32"/>
        </w:rPr>
        <w:t>的要求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1126E6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 w14:paraId="21222B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食用农产品检验项目包括4-氯苯氧乙酸钠（以4-氯苯氧乙酸计）,6-苄基腺嘌呤（6-BA),亚硫酸盐（以SO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总汞（以Hg计）,倍硫磷,灭蝇胺,噻虫胺,噻虫嗪,克百威,水胺硫磷,甲基异柳磷,啶虫脒,毒死蜱,甲拌磷,甲氨基阿维菌素苯甲酸盐,苯醚甲环唑,丙溴磷,联苯菊酯,氯氟氰菊酯和高效氯氟氰菊酯,吡唑醚菌酯,氧乐果,戊唑醇,地美硝唑,氯霉素,甲硝唑,恩诺沙星,氧氟沙星,多西环素,氟苯尼考,腐霉利,敌敌畏,吡虫啉,三氯杀螨醇,二氧化硫残留量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计）,铅(以Pb计),磺胺类（总量）,沙丁胺醇,克伦特罗,莱克多巴胺,烯酰吗啉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 w14:paraId="252E6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p w14:paraId="1EDEE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360E24"/>
    <w:rsid w:val="0241356D"/>
    <w:rsid w:val="025D08EA"/>
    <w:rsid w:val="02A75009"/>
    <w:rsid w:val="02CD5FEB"/>
    <w:rsid w:val="02DE1A37"/>
    <w:rsid w:val="02E37ADC"/>
    <w:rsid w:val="032D650E"/>
    <w:rsid w:val="0341692E"/>
    <w:rsid w:val="03447521"/>
    <w:rsid w:val="035E4919"/>
    <w:rsid w:val="03B75A23"/>
    <w:rsid w:val="03D4145E"/>
    <w:rsid w:val="044805E6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5618C8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7B7C5A"/>
    <w:rsid w:val="15B900D5"/>
    <w:rsid w:val="15C005A2"/>
    <w:rsid w:val="15D05B4B"/>
    <w:rsid w:val="15E765B1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1B5447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4F72802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1A2C5D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27A7317"/>
    <w:rsid w:val="330E1609"/>
    <w:rsid w:val="336851BD"/>
    <w:rsid w:val="341B222F"/>
    <w:rsid w:val="35301742"/>
    <w:rsid w:val="35990FBD"/>
    <w:rsid w:val="35C205DF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576CCF"/>
    <w:rsid w:val="427B2D94"/>
    <w:rsid w:val="42925DB2"/>
    <w:rsid w:val="429513FF"/>
    <w:rsid w:val="42C26914"/>
    <w:rsid w:val="430D71E7"/>
    <w:rsid w:val="430E27AA"/>
    <w:rsid w:val="43212C92"/>
    <w:rsid w:val="4346094B"/>
    <w:rsid w:val="438576C5"/>
    <w:rsid w:val="43857A02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184C0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8429C9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DCA5939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1B606FE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8F1635"/>
    <w:rsid w:val="55A9404C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A11E7E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0FC1395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  <w:rsid w:val="7FF17D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3324</Words>
  <Characters>3999</Characters>
  <Lines>0</Lines>
  <Paragraphs>0</Paragraphs>
  <TotalTime>32</TotalTime>
  <ScaleCrop>false</ScaleCrop>
  <LinksUpToDate>false</LinksUpToDate>
  <CharactersWithSpaces>4095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2024-07-30T07:12:14Z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4E7402AAF3964300BD2599AE7DB7D3BC</vt:lpwstr>
  </property>
</Properties>
</file>